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B57F" w14:textId="77777777" w:rsidR="00BE30D7" w:rsidRDefault="00BE30D7">
      <w:pPr>
        <w:jc w:val="center"/>
        <w:rPr>
          <w:b/>
          <w:bCs/>
          <w:i/>
          <w:iCs/>
          <w:sz w:val="50"/>
          <w:szCs w:val="50"/>
        </w:rPr>
      </w:pPr>
    </w:p>
    <w:p w14:paraId="44DAB580" w14:textId="77777777" w:rsidR="00BE30D7" w:rsidRDefault="00BE30D7">
      <w:pPr>
        <w:jc w:val="center"/>
        <w:rPr>
          <w:b/>
          <w:bCs/>
          <w:i/>
          <w:iCs/>
          <w:sz w:val="50"/>
          <w:szCs w:val="50"/>
        </w:rPr>
      </w:pPr>
    </w:p>
    <w:p w14:paraId="44DAB581" w14:textId="77777777" w:rsidR="00BE30D7" w:rsidRDefault="00BE30D7">
      <w:pPr>
        <w:jc w:val="center"/>
        <w:rPr>
          <w:b/>
          <w:bCs/>
          <w:i/>
          <w:iCs/>
          <w:sz w:val="50"/>
          <w:szCs w:val="50"/>
        </w:rPr>
      </w:pPr>
    </w:p>
    <w:p w14:paraId="44DAB582" w14:textId="77777777" w:rsidR="00BE30D7" w:rsidRDefault="00BE30D7">
      <w:pPr>
        <w:jc w:val="center"/>
        <w:rPr>
          <w:b/>
          <w:bCs/>
          <w:i/>
          <w:iCs/>
          <w:sz w:val="50"/>
          <w:szCs w:val="50"/>
        </w:rPr>
      </w:pPr>
    </w:p>
    <w:p w14:paraId="44DAB583" w14:textId="77777777" w:rsidR="00BE30D7" w:rsidRDefault="00BE30D7">
      <w:pPr>
        <w:jc w:val="center"/>
        <w:rPr>
          <w:b/>
          <w:bCs/>
          <w:i/>
          <w:iCs/>
          <w:sz w:val="50"/>
          <w:szCs w:val="50"/>
        </w:rPr>
      </w:pPr>
      <w:r>
        <w:rPr>
          <w:b/>
          <w:bCs/>
          <w:i/>
          <w:iCs/>
          <w:sz w:val="50"/>
          <w:szCs w:val="50"/>
        </w:rPr>
        <w:t>MEDINA COUNTY COMMISSIONERS</w:t>
      </w:r>
    </w:p>
    <w:p w14:paraId="44DAB584" w14:textId="77777777" w:rsidR="00BE30D7" w:rsidRDefault="00BE30D7">
      <w:pPr>
        <w:jc w:val="center"/>
        <w:rPr>
          <w:b/>
          <w:bCs/>
          <w:i/>
          <w:iCs/>
          <w:sz w:val="50"/>
          <w:szCs w:val="50"/>
        </w:rPr>
      </w:pPr>
    </w:p>
    <w:p w14:paraId="44DAB585" w14:textId="77777777" w:rsidR="00BE30D7" w:rsidRDefault="00BE30D7">
      <w:pPr>
        <w:jc w:val="center"/>
        <w:rPr>
          <w:i/>
          <w:iCs/>
          <w:sz w:val="44"/>
          <w:szCs w:val="44"/>
        </w:rPr>
      </w:pPr>
      <w:r>
        <w:rPr>
          <w:i/>
          <w:iCs/>
          <w:sz w:val="44"/>
          <w:szCs w:val="44"/>
        </w:rPr>
        <w:t>MEDINA COUNTY</w:t>
      </w:r>
    </w:p>
    <w:p w14:paraId="44DAB586" w14:textId="77777777" w:rsidR="00BE30D7" w:rsidRDefault="00BE30D7">
      <w:pPr>
        <w:jc w:val="center"/>
        <w:rPr>
          <w:b/>
          <w:bCs/>
          <w:i/>
          <w:iCs/>
          <w:sz w:val="50"/>
          <w:szCs w:val="50"/>
        </w:rPr>
      </w:pPr>
      <w:r>
        <w:rPr>
          <w:i/>
          <w:iCs/>
          <w:sz w:val="44"/>
          <w:szCs w:val="44"/>
        </w:rPr>
        <w:t>JOB AND FAMILY SERVICES</w:t>
      </w:r>
    </w:p>
    <w:p w14:paraId="44DAB587" w14:textId="77777777" w:rsidR="00BE30D7" w:rsidRDefault="00BE30D7">
      <w:pPr>
        <w:jc w:val="center"/>
        <w:rPr>
          <w:b/>
          <w:bCs/>
          <w:i/>
          <w:iCs/>
          <w:sz w:val="50"/>
          <w:szCs w:val="50"/>
        </w:rPr>
      </w:pPr>
    </w:p>
    <w:p w14:paraId="44DAB588" w14:textId="77777777" w:rsidR="00BE30D7" w:rsidRDefault="00BE30D7">
      <w:pPr>
        <w:jc w:val="center"/>
        <w:rPr>
          <w:b/>
          <w:bCs/>
          <w:i/>
          <w:iCs/>
          <w:sz w:val="50"/>
          <w:szCs w:val="50"/>
        </w:rPr>
      </w:pPr>
    </w:p>
    <w:p w14:paraId="44DAB589" w14:textId="77777777" w:rsidR="00BE30D7" w:rsidRDefault="00BE30D7">
      <w:pPr>
        <w:jc w:val="center"/>
        <w:rPr>
          <w:b/>
          <w:bCs/>
          <w:i/>
          <w:iCs/>
          <w:sz w:val="50"/>
          <w:szCs w:val="50"/>
        </w:rPr>
      </w:pPr>
    </w:p>
    <w:p w14:paraId="44DAB58A" w14:textId="77777777" w:rsidR="00BE30D7" w:rsidRDefault="00BE30D7">
      <w:pPr>
        <w:jc w:val="center"/>
        <w:rPr>
          <w:b/>
          <w:bCs/>
          <w:i/>
          <w:iCs/>
          <w:sz w:val="50"/>
          <w:szCs w:val="50"/>
        </w:rPr>
      </w:pPr>
    </w:p>
    <w:p w14:paraId="44DAB58B" w14:textId="77777777" w:rsidR="00BE30D7" w:rsidRDefault="00BE30D7">
      <w:pPr>
        <w:jc w:val="center"/>
        <w:rPr>
          <w:b/>
          <w:bCs/>
          <w:i/>
          <w:iCs/>
          <w:sz w:val="50"/>
          <w:szCs w:val="50"/>
        </w:rPr>
      </w:pPr>
    </w:p>
    <w:p w14:paraId="44DAB58C" w14:textId="77777777" w:rsidR="00BE30D7" w:rsidRDefault="00BE30D7">
      <w:pPr>
        <w:jc w:val="center"/>
        <w:rPr>
          <w:b/>
          <w:bCs/>
          <w:i/>
          <w:iCs/>
          <w:sz w:val="50"/>
          <w:szCs w:val="50"/>
        </w:rPr>
      </w:pPr>
      <w:r>
        <w:rPr>
          <w:b/>
          <w:bCs/>
          <w:i/>
          <w:iCs/>
          <w:sz w:val="50"/>
          <w:szCs w:val="50"/>
        </w:rPr>
        <w:t xml:space="preserve">REQUEST FOR PROPOSALS </w:t>
      </w:r>
    </w:p>
    <w:p w14:paraId="44DAB58D" w14:textId="77777777" w:rsidR="00BE30D7" w:rsidRDefault="00BE30D7">
      <w:pPr>
        <w:jc w:val="center"/>
        <w:rPr>
          <w:b/>
          <w:bCs/>
          <w:i/>
          <w:iCs/>
          <w:sz w:val="50"/>
          <w:szCs w:val="50"/>
        </w:rPr>
      </w:pPr>
    </w:p>
    <w:p w14:paraId="44DAB58E" w14:textId="77777777" w:rsidR="00EE3A63" w:rsidRDefault="00EE3A63">
      <w:pPr>
        <w:jc w:val="center"/>
        <w:rPr>
          <w:b/>
          <w:bCs/>
          <w:i/>
          <w:iCs/>
          <w:sz w:val="50"/>
          <w:szCs w:val="50"/>
        </w:rPr>
      </w:pPr>
      <w:r>
        <w:rPr>
          <w:b/>
          <w:bCs/>
          <w:i/>
          <w:iCs/>
          <w:sz w:val="50"/>
          <w:szCs w:val="50"/>
        </w:rPr>
        <w:t xml:space="preserve">FOOD ASSISTANCE AND </w:t>
      </w:r>
    </w:p>
    <w:p w14:paraId="44DAB58F" w14:textId="77777777" w:rsidR="0088574A" w:rsidRDefault="00BE30D7">
      <w:pPr>
        <w:jc w:val="center"/>
        <w:rPr>
          <w:b/>
          <w:bCs/>
          <w:i/>
          <w:iCs/>
          <w:sz w:val="50"/>
          <w:szCs w:val="50"/>
        </w:rPr>
      </w:pPr>
      <w:r>
        <w:rPr>
          <w:b/>
          <w:bCs/>
          <w:i/>
          <w:iCs/>
          <w:sz w:val="50"/>
          <w:szCs w:val="50"/>
        </w:rPr>
        <w:t xml:space="preserve">OWF/TANF </w:t>
      </w:r>
    </w:p>
    <w:p w14:paraId="44DAB590" w14:textId="5120960B" w:rsidR="00BE30D7" w:rsidRDefault="00BE30D7">
      <w:pPr>
        <w:jc w:val="center"/>
        <w:rPr>
          <w:b/>
          <w:bCs/>
          <w:i/>
          <w:iCs/>
          <w:sz w:val="50"/>
          <w:szCs w:val="50"/>
        </w:rPr>
      </w:pPr>
      <w:r>
        <w:rPr>
          <w:b/>
          <w:bCs/>
          <w:i/>
          <w:iCs/>
          <w:sz w:val="50"/>
          <w:szCs w:val="50"/>
        </w:rPr>
        <w:t xml:space="preserve">JOB </w:t>
      </w:r>
      <w:r w:rsidR="0088574A">
        <w:rPr>
          <w:b/>
          <w:bCs/>
          <w:i/>
          <w:iCs/>
          <w:sz w:val="50"/>
          <w:szCs w:val="50"/>
        </w:rPr>
        <w:t>DEVELOPMENT</w:t>
      </w:r>
      <w:r w:rsidR="001B1107">
        <w:rPr>
          <w:b/>
          <w:bCs/>
          <w:i/>
          <w:iCs/>
          <w:sz w:val="50"/>
          <w:szCs w:val="50"/>
        </w:rPr>
        <w:t xml:space="preserve"> SERVICES</w:t>
      </w:r>
    </w:p>
    <w:p w14:paraId="6A28F272" w14:textId="3FE9E012" w:rsidR="00D362DA" w:rsidRDefault="00D362DA">
      <w:pPr>
        <w:jc w:val="center"/>
        <w:rPr>
          <w:b/>
          <w:bCs/>
          <w:i/>
          <w:iCs/>
          <w:sz w:val="50"/>
          <w:szCs w:val="50"/>
        </w:rPr>
      </w:pPr>
    </w:p>
    <w:p w14:paraId="0A45F885" w14:textId="283566D0" w:rsidR="00D362DA" w:rsidRDefault="00D362DA">
      <w:pPr>
        <w:jc w:val="center"/>
        <w:rPr>
          <w:b/>
          <w:bCs/>
          <w:i/>
          <w:iCs/>
          <w:sz w:val="50"/>
          <w:szCs w:val="50"/>
        </w:rPr>
      </w:pPr>
    </w:p>
    <w:p w14:paraId="44DAB591" w14:textId="77777777" w:rsidR="00BE30D7" w:rsidRDefault="00BE30D7">
      <w:pPr>
        <w:jc w:val="center"/>
        <w:rPr>
          <w:b/>
          <w:bCs/>
          <w:i/>
          <w:iCs/>
          <w:sz w:val="50"/>
          <w:szCs w:val="50"/>
        </w:rPr>
      </w:pPr>
    </w:p>
    <w:p w14:paraId="44DAB592" w14:textId="77777777" w:rsidR="00BE30D7" w:rsidRDefault="00BE30D7">
      <w:pPr>
        <w:jc w:val="center"/>
      </w:pPr>
    </w:p>
    <w:p w14:paraId="44DAB593" w14:textId="77777777" w:rsidR="001B1107" w:rsidRDefault="001B1107">
      <w:pPr>
        <w:jc w:val="center"/>
      </w:pPr>
    </w:p>
    <w:p w14:paraId="44DAB594" w14:textId="77777777" w:rsidR="00BE30D7" w:rsidRDefault="00BE30D7">
      <w:pPr>
        <w:jc w:val="center"/>
      </w:pPr>
    </w:p>
    <w:p w14:paraId="44DAB595" w14:textId="77777777" w:rsidR="00BE30D7" w:rsidRDefault="00BE30D7">
      <w:pPr>
        <w:jc w:val="center"/>
      </w:pPr>
    </w:p>
    <w:p w14:paraId="44DAB596" w14:textId="77777777" w:rsidR="00BE30D7" w:rsidRDefault="00BE30D7"/>
    <w:p w14:paraId="44DAB597" w14:textId="77777777" w:rsidR="00BE30D7" w:rsidRDefault="00BE30D7">
      <w:pPr>
        <w:rPr>
          <w:sz w:val="40"/>
          <w:szCs w:val="40"/>
        </w:rPr>
      </w:pPr>
    </w:p>
    <w:p w14:paraId="44DAB598" w14:textId="77777777" w:rsidR="00BE30D7" w:rsidRDefault="00BE30D7">
      <w:pPr>
        <w:rPr>
          <w:sz w:val="40"/>
          <w:szCs w:val="40"/>
        </w:rPr>
      </w:pPr>
    </w:p>
    <w:p w14:paraId="44DAB599" w14:textId="77777777" w:rsidR="00BE30D7" w:rsidRDefault="00BE30D7">
      <w:pPr>
        <w:jc w:val="center"/>
      </w:pPr>
    </w:p>
    <w:p w14:paraId="44DAB59A" w14:textId="77777777" w:rsidR="00BE30D7" w:rsidRDefault="00BE30D7">
      <w:pPr>
        <w:jc w:val="center"/>
      </w:pPr>
    </w:p>
    <w:p w14:paraId="44DAB59B" w14:textId="77777777" w:rsidR="00BE30D7" w:rsidRDefault="00BE30D7">
      <w:pPr>
        <w:jc w:val="center"/>
        <w:sectPr w:rsidR="00BE30D7" w:rsidSect="00EC7D59">
          <w:footerReference w:type="even" r:id="rId11"/>
          <w:footerReference w:type="default" r:id="rId12"/>
          <w:pgSz w:w="12240" w:h="15840"/>
          <w:pgMar w:top="994" w:right="864" w:bottom="1008" w:left="864" w:header="994" w:footer="1080" w:gutter="0"/>
          <w:pgNumType w:start="1"/>
          <w:cols w:space="720"/>
          <w:noEndnote/>
          <w:titlePg/>
        </w:sectPr>
      </w:pPr>
    </w:p>
    <w:p w14:paraId="44DAB59C" w14:textId="77777777" w:rsidR="001B1107" w:rsidRDefault="001B1107">
      <w:pPr>
        <w:jc w:val="center"/>
      </w:pPr>
    </w:p>
    <w:p w14:paraId="44DAB59D" w14:textId="77777777" w:rsidR="001B1107" w:rsidRDefault="001B1107">
      <w:pPr>
        <w:jc w:val="center"/>
      </w:pPr>
    </w:p>
    <w:p w14:paraId="44DAB59E" w14:textId="77777777" w:rsidR="00BE30D7" w:rsidRDefault="00BE30D7">
      <w:pPr>
        <w:jc w:val="center"/>
        <w:rPr>
          <w:b/>
          <w:bCs/>
          <w:sz w:val="28"/>
          <w:szCs w:val="28"/>
          <w:u w:val="single"/>
        </w:rPr>
      </w:pPr>
      <w:r>
        <w:rPr>
          <w:b/>
          <w:bCs/>
          <w:u w:val="single"/>
        </w:rPr>
        <w:t>PROPOSAL REQUEST</w:t>
      </w:r>
    </w:p>
    <w:p w14:paraId="44DAB59F" w14:textId="77777777" w:rsidR="00BE30D7" w:rsidRDefault="00BE30D7">
      <w:pPr>
        <w:jc w:val="center"/>
        <w:rPr>
          <w:b/>
          <w:bCs/>
          <w:sz w:val="28"/>
          <w:szCs w:val="28"/>
          <w:u w:val="single"/>
        </w:rPr>
      </w:pPr>
    </w:p>
    <w:p w14:paraId="44DAB5A0" w14:textId="497720EF" w:rsidR="00BE30D7" w:rsidRDefault="00BE30D7">
      <w:pPr>
        <w:jc w:val="both"/>
        <w:rPr>
          <w:b/>
          <w:bCs/>
        </w:rPr>
      </w:pPr>
      <w:r>
        <w:t xml:space="preserve">The Medina County Board of Commissioners and Medina County Job and Family Services are seeking proposals to </w:t>
      </w:r>
      <w:r w:rsidR="001B1107">
        <w:t xml:space="preserve">assist TANF </w:t>
      </w:r>
      <w:r w:rsidR="00C91A4A">
        <w:t xml:space="preserve">AND </w:t>
      </w:r>
      <w:r w:rsidR="002229C2" w:rsidRPr="0088574A">
        <w:t>ABAWD</w:t>
      </w:r>
      <w:r w:rsidR="002229C2">
        <w:rPr>
          <w:color w:val="FF0000"/>
        </w:rPr>
        <w:t xml:space="preserve"> </w:t>
      </w:r>
      <w:r w:rsidR="00C91A4A">
        <w:t xml:space="preserve">Food Assistance </w:t>
      </w:r>
      <w:r w:rsidR="001B1107">
        <w:t xml:space="preserve">eligible adults with job development.  </w:t>
      </w:r>
      <w:r>
        <w:t>Sealed proposals will be received by the Board of County Commissioners, Medina, Ohio in the Office of said Commissioners, located at the Medina County Administration Building, 144 N. Broadway, Medina, Ohio 44256 until</w:t>
      </w:r>
      <w:r>
        <w:rPr>
          <w:b/>
          <w:bCs/>
        </w:rPr>
        <w:t xml:space="preserve"> </w:t>
      </w:r>
      <w:r w:rsidR="00BB389F" w:rsidRPr="005E6D83">
        <w:rPr>
          <w:b/>
          <w:bCs/>
          <w:color w:val="0000FF"/>
          <w:u w:val="single"/>
        </w:rPr>
        <w:t>10:00 a.m. Ohio time, Monday, December 18, 2023</w:t>
      </w:r>
      <w:r w:rsidR="00BB389F" w:rsidRPr="005E6D83">
        <w:rPr>
          <w:b/>
          <w:bCs/>
          <w:color w:val="0000FF"/>
        </w:rPr>
        <w:t>.</w:t>
      </w:r>
    </w:p>
    <w:p w14:paraId="44DAB5A2" w14:textId="77777777" w:rsidR="00BE30D7" w:rsidRDefault="00BE30D7">
      <w:pPr>
        <w:jc w:val="both"/>
      </w:pPr>
    </w:p>
    <w:p w14:paraId="44DAB5A3" w14:textId="77777777" w:rsidR="00BE30D7" w:rsidRDefault="00BE30D7">
      <w:pPr>
        <w:jc w:val="both"/>
      </w:pPr>
    </w:p>
    <w:p w14:paraId="44DAB5A4" w14:textId="77777777" w:rsidR="00BE30D7" w:rsidRDefault="00BE30D7">
      <w:pPr>
        <w:jc w:val="center"/>
      </w:pPr>
      <w:r>
        <w:rPr>
          <w:b/>
          <w:bCs/>
          <w:u w:val="single"/>
        </w:rPr>
        <w:t>FORMAT</w:t>
      </w:r>
    </w:p>
    <w:p w14:paraId="44DAB5A5" w14:textId="77777777" w:rsidR="00BE30D7" w:rsidRDefault="00BE30D7">
      <w:pPr>
        <w:jc w:val="both"/>
      </w:pPr>
    </w:p>
    <w:p w14:paraId="44DAB5A6" w14:textId="5F2C403F" w:rsidR="00BE30D7" w:rsidRDefault="00BE30D7">
      <w:pPr>
        <w:jc w:val="both"/>
      </w:pPr>
      <w:r>
        <w:t xml:space="preserve">All proposals should be typed in at least 12 pt font, on numbered 8 </w:t>
      </w:r>
      <w:r w:rsidR="0081164B">
        <w:t xml:space="preserve">½ </w:t>
      </w:r>
      <w:r>
        <w:t xml:space="preserve">inch by </w:t>
      </w:r>
      <w:r w:rsidR="00F7219E">
        <w:t>11-inch</w:t>
      </w:r>
      <w:r>
        <w:t xml:space="preserve"> pages, with one (1) original and </w:t>
      </w:r>
      <w:r w:rsidR="0081164B">
        <w:t>one (1)</w:t>
      </w:r>
      <w:r>
        <w:t xml:space="preserve"> cop</w:t>
      </w:r>
      <w:r w:rsidR="0081164B">
        <w:t>y</w:t>
      </w:r>
      <w:r>
        <w:t xml:space="preserve"> submitted. </w:t>
      </w:r>
      <w:r w:rsidR="0081164B">
        <w:t xml:space="preserve"> </w:t>
      </w:r>
      <w:r>
        <w:t xml:space="preserve">Costs for developing the proposals are solely the responsibility of the bidders. </w:t>
      </w:r>
      <w:r w:rsidR="0081164B">
        <w:t xml:space="preserve"> </w:t>
      </w:r>
      <w:r>
        <w:t>No reimbursement will be authorized or paid for such costs.</w:t>
      </w:r>
    </w:p>
    <w:p w14:paraId="44DAB5A7" w14:textId="77777777" w:rsidR="00BE30D7" w:rsidRDefault="00BE30D7">
      <w:pPr>
        <w:jc w:val="both"/>
      </w:pPr>
    </w:p>
    <w:p w14:paraId="44DAB5A8" w14:textId="77777777" w:rsidR="00BE30D7" w:rsidRDefault="00BE30D7">
      <w:pPr>
        <w:jc w:val="both"/>
      </w:pPr>
      <w:r>
        <w:t>Proposals will be opened immediately following as provided by law.</w:t>
      </w:r>
      <w:r w:rsidR="0081164B">
        <w:t xml:space="preserve">  </w:t>
      </w:r>
      <w:r>
        <w:t>All proposals will be filed in a sealed envelope marked,</w:t>
      </w:r>
      <w:r w:rsidR="0081164B">
        <w:t xml:space="preserve"> “</w:t>
      </w:r>
      <w:r>
        <w:t xml:space="preserve">Medina County </w:t>
      </w:r>
      <w:r w:rsidR="0081164B">
        <w:t xml:space="preserve">JFS – </w:t>
      </w:r>
      <w:r w:rsidR="0081164B">
        <w:rPr>
          <w:b/>
        </w:rPr>
        <w:t xml:space="preserve">Job </w:t>
      </w:r>
      <w:r w:rsidR="001A1276">
        <w:rPr>
          <w:b/>
        </w:rPr>
        <w:t>Development</w:t>
      </w:r>
      <w:r w:rsidR="0081164B">
        <w:t>”</w:t>
      </w:r>
      <w:r>
        <w:t xml:space="preserve"> by the date and time specified. </w:t>
      </w:r>
      <w:r w:rsidR="0081164B">
        <w:t xml:space="preserve"> </w:t>
      </w:r>
      <w:r>
        <w:t xml:space="preserve">The Medina County Board of County Commissioners reserves the right to reject </w:t>
      </w:r>
      <w:proofErr w:type="gramStart"/>
      <w:r>
        <w:t>any and all</w:t>
      </w:r>
      <w:proofErr w:type="gramEnd"/>
      <w:r>
        <w:t xml:space="preserve"> proposals.  All awards are contingent upon successful contract negotiation. A respondent may not be recommended for funding, regardless of the merits of the proposal submitted, if they have a history of contract non-compliance with the Medina County Commissioners or Medina County Job and Family Services (MCJFS), and/or poor past or current contract performance.</w:t>
      </w:r>
    </w:p>
    <w:p w14:paraId="44DAB5A9" w14:textId="77777777" w:rsidR="00BE30D7" w:rsidRDefault="00BE30D7">
      <w:pPr>
        <w:jc w:val="center"/>
        <w:rPr>
          <w:b/>
          <w:bCs/>
          <w:sz w:val="28"/>
          <w:szCs w:val="28"/>
          <w:u w:val="single"/>
        </w:rPr>
      </w:pPr>
    </w:p>
    <w:p w14:paraId="44DAB5AA" w14:textId="77777777" w:rsidR="00BE30D7" w:rsidRDefault="00BE30D7">
      <w:pPr>
        <w:jc w:val="center"/>
        <w:rPr>
          <w:b/>
          <w:bCs/>
          <w:sz w:val="28"/>
          <w:szCs w:val="28"/>
          <w:u w:val="single"/>
        </w:rPr>
      </w:pPr>
    </w:p>
    <w:p w14:paraId="44DAB5AB" w14:textId="77777777" w:rsidR="00BE30D7" w:rsidRDefault="00BE30D7">
      <w:pPr>
        <w:jc w:val="center"/>
        <w:rPr>
          <w:b/>
          <w:bCs/>
          <w:sz w:val="28"/>
          <w:szCs w:val="28"/>
          <w:u w:val="single"/>
        </w:rPr>
      </w:pPr>
      <w:r>
        <w:rPr>
          <w:b/>
          <w:bCs/>
          <w:u w:val="single"/>
        </w:rPr>
        <w:t>BIDDER CONFERENCE</w:t>
      </w:r>
    </w:p>
    <w:p w14:paraId="44DAB5AC" w14:textId="77777777" w:rsidR="00BE30D7" w:rsidRDefault="00BE30D7">
      <w:pPr>
        <w:jc w:val="center"/>
        <w:rPr>
          <w:b/>
          <w:bCs/>
          <w:sz w:val="28"/>
          <w:szCs w:val="28"/>
          <w:u w:val="single"/>
        </w:rPr>
      </w:pPr>
    </w:p>
    <w:p w14:paraId="44DAB5AD" w14:textId="34136E83" w:rsidR="00BE30D7" w:rsidRDefault="00BE30D7">
      <w:pPr>
        <w:jc w:val="both"/>
      </w:pPr>
      <w:r>
        <w:t>A bidder conference will be held</w:t>
      </w:r>
      <w:r>
        <w:rPr>
          <w:b/>
          <w:bCs/>
        </w:rPr>
        <w:t xml:space="preserve"> </w:t>
      </w:r>
      <w:r w:rsidR="00897015" w:rsidRPr="00012927">
        <w:rPr>
          <w:b/>
          <w:bCs/>
          <w:color w:val="0000FF"/>
          <w:u w:val="single"/>
        </w:rPr>
        <w:t xml:space="preserve">Friday, November 17, </w:t>
      </w:r>
      <w:proofErr w:type="gramStart"/>
      <w:r w:rsidR="00897015" w:rsidRPr="00012927">
        <w:rPr>
          <w:b/>
          <w:bCs/>
          <w:color w:val="0000FF"/>
          <w:u w:val="single"/>
        </w:rPr>
        <w:t>2023</w:t>
      </w:r>
      <w:proofErr w:type="gramEnd"/>
      <w:r w:rsidR="00897015" w:rsidRPr="00012927">
        <w:rPr>
          <w:b/>
          <w:bCs/>
          <w:color w:val="0000FF"/>
          <w:u w:val="single"/>
        </w:rPr>
        <w:t xml:space="preserve"> at </w:t>
      </w:r>
      <w:r w:rsidR="00897015">
        <w:rPr>
          <w:b/>
          <w:bCs/>
          <w:color w:val="0000FF"/>
          <w:u w:val="single"/>
        </w:rPr>
        <w:t>9</w:t>
      </w:r>
      <w:r w:rsidR="00897015" w:rsidRPr="00012927">
        <w:rPr>
          <w:b/>
          <w:bCs/>
          <w:color w:val="0000FF"/>
          <w:u w:val="single"/>
        </w:rPr>
        <w:t>:</w:t>
      </w:r>
      <w:r w:rsidR="00897015">
        <w:rPr>
          <w:b/>
          <w:bCs/>
          <w:color w:val="0000FF"/>
          <w:u w:val="single"/>
        </w:rPr>
        <w:t>0</w:t>
      </w:r>
      <w:r w:rsidR="00897015" w:rsidRPr="00012927">
        <w:rPr>
          <w:b/>
          <w:bCs/>
          <w:color w:val="0000FF"/>
          <w:u w:val="single"/>
        </w:rPr>
        <w:t>0 a.m</w:t>
      </w:r>
      <w:r w:rsidR="00897015" w:rsidRPr="00012927">
        <w:rPr>
          <w:b/>
          <w:bCs/>
          <w:u w:val="single"/>
        </w:rPr>
        <w:t>.</w:t>
      </w:r>
      <w:r w:rsidR="00897015">
        <w:t xml:space="preserve"> </w:t>
      </w:r>
      <w:r>
        <w:t>at Medina County Job and Family Services at 232 Northland Drive, Medina, Ohio 44256. Please call 330-</w:t>
      </w:r>
      <w:r w:rsidR="001A1276">
        <w:t>661-080</w:t>
      </w:r>
      <w:r w:rsidR="00EE5EF1">
        <w:t>5</w:t>
      </w:r>
      <w:r>
        <w:t xml:space="preserve"> for directions, if required.</w:t>
      </w:r>
      <w:r w:rsidR="00AA66E5">
        <w:t xml:space="preserve">  Directions are also available on our website</w:t>
      </w:r>
      <w:r w:rsidR="00D25E3D">
        <w:t xml:space="preserve"> </w:t>
      </w:r>
      <w:r w:rsidR="00D25E3D" w:rsidRPr="00D25E3D">
        <w:t>under the Resources tab</w:t>
      </w:r>
      <w:r w:rsidR="00AA66E5" w:rsidRPr="00D25E3D">
        <w:t>:</w:t>
      </w:r>
      <w:r w:rsidR="00AA66E5">
        <w:t xml:space="preserve"> </w:t>
      </w:r>
      <w:hyperlink r:id="rId13" w:history="1">
        <w:r w:rsidR="00B749B0" w:rsidRPr="00B3316C">
          <w:rPr>
            <w:rStyle w:val="Hyperlink"/>
          </w:rPr>
          <w:t>www.mcjfs.us</w:t>
        </w:r>
      </w:hyperlink>
    </w:p>
    <w:p w14:paraId="44DAB5AE" w14:textId="77777777" w:rsidR="00BE30D7" w:rsidRDefault="00BE30D7">
      <w:pPr>
        <w:jc w:val="both"/>
        <w:rPr>
          <w:sz w:val="28"/>
          <w:szCs w:val="28"/>
          <w:u w:val="single"/>
        </w:rPr>
      </w:pPr>
    </w:p>
    <w:p w14:paraId="44DAB5AF" w14:textId="77777777" w:rsidR="00BE30D7" w:rsidRDefault="00BE30D7">
      <w:pPr>
        <w:jc w:val="center"/>
        <w:rPr>
          <w:sz w:val="28"/>
          <w:szCs w:val="28"/>
          <w:u w:val="single"/>
        </w:rPr>
      </w:pPr>
      <w:r>
        <w:rPr>
          <w:b/>
          <w:bCs/>
          <w:u w:val="single"/>
        </w:rPr>
        <w:t>CONTRACT TIME FRAME</w:t>
      </w:r>
    </w:p>
    <w:p w14:paraId="44DAB5B0" w14:textId="77777777" w:rsidR="00BE30D7" w:rsidRDefault="00BE30D7">
      <w:pPr>
        <w:ind w:firstLine="5760"/>
        <w:jc w:val="both"/>
        <w:rPr>
          <w:sz w:val="28"/>
          <w:szCs w:val="28"/>
          <w:u w:val="single"/>
        </w:rPr>
      </w:pPr>
    </w:p>
    <w:p w14:paraId="44DAB5B1" w14:textId="275E37C7" w:rsidR="00BE30D7" w:rsidRDefault="00BE30D7">
      <w:pPr>
        <w:jc w:val="both"/>
      </w:pPr>
      <w:r>
        <w:t xml:space="preserve">Contract time frame will be from </w:t>
      </w:r>
      <w:r w:rsidR="009B7EC5" w:rsidRPr="009B7EC5">
        <w:rPr>
          <w:b/>
          <w:bCs/>
        </w:rPr>
        <w:t>January</w:t>
      </w:r>
      <w:r w:rsidRPr="009B7EC5">
        <w:rPr>
          <w:b/>
          <w:bCs/>
        </w:rPr>
        <w:t xml:space="preserve"> 1, </w:t>
      </w:r>
      <w:r w:rsidR="009B7EC5" w:rsidRPr="009B7EC5">
        <w:rPr>
          <w:b/>
          <w:bCs/>
        </w:rPr>
        <w:t>2024,</w:t>
      </w:r>
      <w:r w:rsidRPr="009B7EC5">
        <w:rPr>
          <w:b/>
          <w:bCs/>
        </w:rPr>
        <w:t xml:space="preserve"> through </w:t>
      </w:r>
      <w:r w:rsidR="001A1276" w:rsidRPr="009B7EC5">
        <w:rPr>
          <w:b/>
          <w:bCs/>
        </w:rPr>
        <w:t>September 30, 20</w:t>
      </w:r>
      <w:r w:rsidR="00FE19BF" w:rsidRPr="009B7EC5">
        <w:rPr>
          <w:b/>
          <w:bCs/>
        </w:rPr>
        <w:t>2</w:t>
      </w:r>
      <w:r w:rsidR="00AF13C6" w:rsidRPr="009B7EC5">
        <w:rPr>
          <w:b/>
          <w:bCs/>
        </w:rPr>
        <w:t>4</w:t>
      </w:r>
      <w:r w:rsidR="004F7EDD">
        <w:rPr>
          <w:b/>
          <w:bCs/>
        </w:rPr>
        <w:t xml:space="preserve"> (FY2</w:t>
      </w:r>
      <w:r w:rsidR="00AF13C6">
        <w:rPr>
          <w:b/>
          <w:bCs/>
        </w:rPr>
        <w:t>4</w:t>
      </w:r>
      <w:r w:rsidR="004F7EDD">
        <w:rPr>
          <w:b/>
          <w:bCs/>
        </w:rPr>
        <w:t>)</w:t>
      </w:r>
      <w:r>
        <w:t xml:space="preserve">.  </w:t>
      </w:r>
    </w:p>
    <w:p w14:paraId="44DAB5B2" w14:textId="77777777" w:rsidR="00BE30D7" w:rsidRDefault="00BE30D7">
      <w:pPr>
        <w:jc w:val="both"/>
      </w:pPr>
    </w:p>
    <w:p w14:paraId="65C308B7" w14:textId="77777777" w:rsidR="00CC2180" w:rsidRDefault="00CC2180" w:rsidP="00CC2180">
      <w:pPr>
        <w:rPr>
          <w:i/>
          <w:iCs/>
        </w:rPr>
      </w:pPr>
      <w:r w:rsidRPr="00430C0D">
        <w:rPr>
          <w:b/>
          <w:bCs/>
          <w:u w:val="single"/>
        </w:rPr>
        <w:t>Optional rollover for second year</w:t>
      </w:r>
      <w:r>
        <w:rPr>
          <w:b/>
          <w:bCs/>
          <w:u w:val="single"/>
        </w:rPr>
        <w:t xml:space="preserve"> and third year </w:t>
      </w:r>
    </w:p>
    <w:p w14:paraId="44DAB5B4" w14:textId="77777777" w:rsidR="00BE30D7" w:rsidRDefault="00BE30D7">
      <w:pPr>
        <w:jc w:val="both"/>
      </w:pPr>
      <w:r>
        <w:t>Programs and services can be continued without the necessity of a Request for Proposal process pursuant to the general procurement policy, and if MCJFS and the Medina County Commissioners:</w:t>
      </w:r>
    </w:p>
    <w:p w14:paraId="41BBE4E1" w14:textId="77777777" w:rsidR="00373424" w:rsidRDefault="00BE30D7" w:rsidP="003734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
        <w:t>1.</w:t>
      </w:r>
      <w:r>
        <w:tab/>
      </w:r>
      <w:r w:rsidR="00373424">
        <w:t>Determine the continued need for the program/services for a second and/or third year</w:t>
      </w:r>
    </w:p>
    <w:p w14:paraId="6048747D" w14:textId="77777777" w:rsidR="00373424" w:rsidRDefault="00373424" w:rsidP="003734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
        <w:t>2.</w:t>
      </w:r>
      <w:r>
        <w:tab/>
        <w:t>Assess the first (and potentially second) program year’s performance as satisfactory</w:t>
      </w:r>
    </w:p>
    <w:p w14:paraId="44DAB5B7" w14:textId="56A9B6B3" w:rsidR="00BE30D7" w:rsidRDefault="00BE30D7" w:rsidP="003734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b/>
          <w:bCs/>
          <w:i/>
          <w:iCs/>
          <w:u w:val="single"/>
        </w:rPr>
      </w:pPr>
      <w:r>
        <w:t>3.</w:t>
      </w:r>
      <w:r>
        <w:tab/>
        <w:t>Determine there are sufficient funds</w:t>
      </w:r>
    </w:p>
    <w:p w14:paraId="44DAB5B8" w14:textId="77777777" w:rsidR="00BE30D7" w:rsidRDefault="00BE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
        <w:t>4.</w:t>
      </w:r>
      <w:r>
        <w:tab/>
        <w:t>Determine it is cost beneficial to continue an existing program and service contract</w:t>
      </w:r>
    </w:p>
    <w:p w14:paraId="44DAB5B9" w14:textId="77777777" w:rsidR="00BE30D7" w:rsidRDefault="00BE30D7">
      <w:pPr>
        <w:pStyle w:val="Level1"/>
        <w:numPr>
          <w:ilvl w:val="0"/>
          <w:numId w:val="1"/>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
        <w:t xml:space="preserve">The continuance is subject to successful contract and budget </w:t>
      </w:r>
      <w:proofErr w:type="gramStart"/>
      <w:r>
        <w:t>negotiations</w:t>
      </w:r>
      <w:proofErr w:type="gramEnd"/>
    </w:p>
    <w:p w14:paraId="44DAB5BA" w14:textId="77777777" w:rsidR="00BE30D7" w:rsidRDefault="00BE30D7">
      <w:pPr>
        <w:pStyle w:val="Level1"/>
        <w:numPr>
          <w:ilvl w:val="0"/>
          <w:numId w:val="1"/>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sectPr w:rsidR="00BE30D7" w:rsidSect="006373EF">
          <w:footerReference w:type="default" r:id="rId14"/>
          <w:type w:val="continuous"/>
          <w:pgSz w:w="12240" w:h="15840"/>
          <w:pgMar w:top="990" w:right="1080" w:bottom="1080" w:left="1080" w:header="990" w:footer="1080" w:gutter="0"/>
          <w:cols w:space="720"/>
          <w:noEndnote/>
        </w:sectPr>
      </w:pPr>
    </w:p>
    <w:p w14:paraId="44DAB5BB" w14:textId="77777777" w:rsidR="00AA66E5" w:rsidRDefault="00AA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center"/>
        <w:rPr>
          <w:b/>
          <w:bCs/>
          <w:u w:val="single"/>
        </w:rPr>
      </w:pPr>
    </w:p>
    <w:p w14:paraId="44DAB5BC" w14:textId="77777777" w:rsidR="00AA66E5" w:rsidRDefault="00AA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center"/>
        <w:rPr>
          <w:b/>
          <w:bCs/>
          <w:sz w:val="18"/>
          <w:szCs w:val="18"/>
          <w:u w:val="single"/>
        </w:rPr>
      </w:pPr>
    </w:p>
    <w:p w14:paraId="44DAB5BD" w14:textId="77777777" w:rsidR="00EE3A63" w:rsidRPr="00EE3A63" w:rsidRDefault="00EE3A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center"/>
        <w:rPr>
          <w:b/>
          <w:bCs/>
          <w:u w:val="single"/>
        </w:rPr>
      </w:pPr>
    </w:p>
    <w:p w14:paraId="44DAB5BE" w14:textId="77777777" w:rsidR="00BE30D7" w:rsidRDefault="00BE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center"/>
        <w:rPr>
          <w:b/>
          <w:bCs/>
          <w:u w:val="single"/>
        </w:rPr>
      </w:pPr>
      <w:r>
        <w:rPr>
          <w:b/>
          <w:bCs/>
          <w:u w:val="single"/>
        </w:rPr>
        <w:t>PROPOSAL DETAILS</w:t>
      </w:r>
    </w:p>
    <w:p w14:paraId="44DAB5BF" w14:textId="77777777" w:rsidR="00BE30D7" w:rsidRDefault="00BE30D7">
      <w:pPr>
        <w:pStyle w:val="Heading7"/>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left"/>
        <w:rPr>
          <w:i w:val="0"/>
          <w:iCs w:val="0"/>
        </w:rPr>
      </w:pPr>
    </w:p>
    <w:p w14:paraId="44DAB5C0" w14:textId="77777777" w:rsidR="00BE30D7" w:rsidRDefault="00F404CC">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Pr>
          <w:b/>
          <w:bCs/>
          <w:u w:val="single"/>
        </w:rPr>
        <w:fldChar w:fldCharType="begin"/>
      </w:r>
      <w:r w:rsidR="00BE30D7">
        <w:rPr>
          <w:b/>
          <w:bCs/>
          <w:u w:val="single"/>
        </w:rPr>
        <w:instrText>tc \l5 "</w:instrText>
      </w:r>
      <w:r>
        <w:rPr>
          <w:b/>
          <w:bCs/>
          <w:u w:val="single"/>
        </w:rPr>
        <w:fldChar w:fldCharType="end"/>
      </w:r>
      <w:r w:rsidR="00BE30D7">
        <w:rPr>
          <w:b/>
          <w:bCs/>
          <w:u w:val="single"/>
        </w:rPr>
        <w:t>Pre-Award Survey</w:t>
      </w:r>
    </w:p>
    <w:p w14:paraId="44DAB5C1" w14:textId="77777777" w:rsidR="00997778" w:rsidRDefault="0099777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DAB5C2" w14:textId="77777777" w:rsidR="00BE30D7" w:rsidRDefault="00BE30D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Organizations with which the Medina County Commissioners have not previously contracted </w:t>
      </w:r>
      <w:proofErr w:type="gramStart"/>
      <w:r w:rsidR="00997778">
        <w:t>with</w:t>
      </w:r>
      <w:proofErr w:type="gramEnd"/>
      <w:r w:rsidR="00997778">
        <w:t xml:space="preserve"> </w:t>
      </w:r>
      <w:r>
        <w:t>and which are selected through a competitive request for proposal process will be subject to a pre-award survey to assure they have:</w:t>
      </w:r>
    </w:p>
    <w:p w14:paraId="44DAB5C3" w14:textId="77777777" w:rsidR="00BE30D7" w:rsidRDefault="00BE30D7" w:rsidP="001B1107">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 satisfactory record of integrity, business ethics and fiscal accountability, and</w:t>
      </w:r>
    </w:p>
    <w:p w14:paraId="44DAB5C4" w14:textId="77777777" w:rsidR="00BE30D7" w:rsidRDefault="00BE30D7" w:rsidP="001B1107">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necessary organization, experience, </w:t>
      </w:r>
      <w:proofErr w:type="gramStart"/>
      <w:r>
        <w:t>accounting</w:t>
      </w:r>
      <w:proofErr w:type="gramEnd"/>
      <w:r>
        <w:t xml:space="preserve"> and operational controls, and</w:t>
      </w:r>
    </w:p>
    <w:p w14:paraId="44DAB5C5" w14:textId="77777777" w:rsidR="00BE30D7" w:rsidRDefault="00BE30D7" w:rsidP="001B1107">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t>Adequate financial resources or the ability to obtain them</w:t>
      </w:r>
      <w:r w:rsidR="00997778">
        <w:t>.</w:t>
      </w:r>
    </w:p>
    <w:p w14:paraId="44DAB5C6"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360"/>
        <w:jc w:val="center"/>
        <w:rPr>
          <w:b/>
          <w:bCs/>
          <w:i/>
          <w:iCs/>
        </w:rPr>
      </w:pPr>
    </w:p>
    <w:p w14:paraId="44DAB5C7" w14:textId="77777777" w:rsidR="00BE30D7" w:rsidRDefault="00BE30D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i w:val="0"/>
          <w:iCs w:val="0"/>
        </w:rPr>
      </w:pPr>
      <w:r>
        <w:rPr>
          <w:i w:val="0"/>
          <w:iCs w:val="0"/>
        </w:rPr>
        <w:t>Withdrawals or Corrections</w:t>
      </w:r>
    </w:p>
    <w:p w14:paraId="44DAB5C8" w14:textId="77777777" w:rsidR="00BE30D7" w:rsidRDefault="00F404CC">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bCs/>
          <w:u w:val="single"/>
        </w:rPr>
        <w:fldChar w:fldCharType="begin"/>
      </w:r>
      <w:r w:rsidR="00BE30D7">
        <w:rPr>
          <w:b/>
          <w:bCs/>
          <w:u w:val="single"/>
        </w:rPr>
        <w:instrText>tc \l5 "Withdrawals or Corrections</w:instrText>
      </w:r>
      <w:r>
        <w:rPr>
          <w:b/>
          <w:bCs/>
          <w:u w:val="single"/>
        </w:rPr>
        <w:fldChar w:fldCharType="end"/>
      </w:r>
    </w:p>
    <w:p w14:paraId="44DAB5C9" w14:textId="65A775D7" w:rsidR="00BE30D7" w:rsidRDefault="00BE30D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A submitted proposal may be withdrawn prior to the proposal due date.  A written request to withdraw the proposal must be submitted to </w:t>
      </w:r>
      <w:r w:rsidR="0032312F">
        <w:t>Steve Sikora</w:t>
      </w:r>
      <w:r>
        <w:t xml:space="preserve">, Medina County Job and Family Services, 232 Northland Drive, Medina, OH 44256. </w:t>
      </w:r>
      <w:r w:rsidR="00CF3A2E">
        <w:t xml:space="preserve"> </w:t>
      </w:r>
      <w:r>
        <w:t>Mistakes discovered before the proposal deadline may be modified or withdrawn by written notice received by MCJFS no later than 24 hours before the proposal deadline.  No corrections shall be made after the proposal opening.</w:t>
      </w:r>
    </w:p>
    <w:p w14:paraId="44DAB5CA"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4DAB5CB" w14:textId="77777777" w:rsidR="00BE30D7" w:rsidRDefault="00BE30D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val="0"/>
          <w:bCs w:val="0"/>
          <w:i w:val="0"/>
          <w:iCs w:val="0"/>
        </w:rPr>
      </w:pPr>
      <w:r>
        <w:rPr>
          <w:i w:val="0"/>
          <w:iCs w:val="0"/>
        </w:rPr>
        <w:t>Public Records</w:t>
      </w:r>
    </w:p>
    <w:p w14:paraId="44DAB5CC" w14:textId="77777777" w:rsidR="00BE30D7" w:rsidRDefault="00F404CC">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val="0"/>
          <w:bCs w:val="0"/>
          <w:i w:val="0"/>
          <w:iCs w:val="0"/>
        </w:rPr>
      </w:pPr>
      <w:r>
        <w:rPr>
          <w:b w:val="0"/>
          <w:bCs w:val="0"/>
          <w:i w:val="0"/>
          <w:iCs w:val="0"/>
        </w:rPr>
        <w:fldChar w:fldCharType="begin"/>
      </w:r>
      <w:r w:rsidR="00BE30D7">
        <w:rPr>
          <w:b w:val="0"/>
          <w:bCs w:val="0"/>
          <w:i w:val="0"/>
          <w:iCs w:val="0"/>
        </w:rPr>
        <w:instrText>tc \l5 "</w:instrText>
      </w:r>
      <w:r w:rsidR="00BE30D7">
        <w:rPr>
          <w:i w:val="0"/>
          <w:iCs w:val="0"/>
        </w:rPr>
        <w:instrText>Public Records</w:instrText>
      </w:r>
      <w:r>
        <w:rPr>
          <w:b w:val="0"/>
          <w:bCs w:val="0"/>
          <w:i w:val="0"/>
          <w:iCs w:val="0"/>
        </w:rPr>
        <w:fldChar w:fldCharType="end"/>
      </w:r>
    </w:p>
    <w:p w14:paraId="44DAB5CD" w14:textId="77777777" w:rsidR="00BE30D7" w:rsidRDefault="00BE30D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Applicants are advised that most documents in the possession of MCJFS are considered public records and subject to disclosure under the law.</w:t>
      </w:r>
    </w:p>
    <w:p w14:paraId="44DAB5CE"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4DAB5CF" w14:textId="77777777" w:rsidR="00BE30D7" w:rsidRDefault="00BE30D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val="0"/>
          <w:bCs w:val="0"/>
          <w:i w:val="0"/>
          <w:iCs w:val="0"/>
        </w:rPr>
      </w:pPr>
      <w:r>
        <w:rPr>
          <w:i w:val="0"/>
          <w:iCs w:val="0"/>
        </w:rPr>
        <w:t>Accessibility of Facilities and Services</w:t>
      </w:r>
    </w:p>
    <w:p w14:paraId="44DAB5D0" w14:textId="77777777" w:rsidR="00BE30D7" w:rsidRDefault="00F404CC">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val="0"/>
          <w:bCs w:val="0"/>
          <w:i w:val="0"/>
          <w:iCs w:val="0"/>
        </w:rPr>
      </w:pPr>
      <w:r>
        <w:rPr>
          <w:b w:val="0"/>
          <w:bCs w:val="0"/>
          <w:i w:val="0"/>
          <w:iCs w:val="0"/>
        </w:rPr>
        <w:fldChar w:fldCharType="begin"/>
      </w:r>
      <w:r w:rsidR="00BE30D7">
        <w:rPr>
          <w:b w:val="0"/>
          <w:bCs w:val="0"/>
          <w:i w:val="0"/>
          <w:iCs w:val="0"/>
        </w:rPr>
        <w:instrText>tc \l5 "</w:instrText>
      </w:r>
      <w:r w:rsidR="00BE30D7">
        <w:rPr>
          <w:i w:val="0"/>
          <w:iCs w:val="0"/>
        </w:rPr>
        <w:instrText>Accessibility of Facilities and Services</w:instrText>
      </w:r>
      <w:r>
        <w:rPr>
          <w:b w:val="0"/>
          <w:bCs w:val="0"/>
          <w:i w:val="0"/>
          <w:iCs w:val="0"/>
        </w:rPr>
        <w:fldChar w:fldCharType="end"/>
      </w:r>
    </w:p>
    <w:p w14:paraId="44DAB5D1" w14:textId="77777777" w:rsidR="00BE30D7" w:rsidRDefault="00BE30D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Program facilities and services must </w:t>
      </w:r>
      <w:proofErr w:type="gramStart"/>
      <w:r>
        <w:t>be in compliance with</w:t>
      </w:r>
      <w:proofErr w:type="gramEnd"/>
      <w:r>
        <w:t xml:space="preserve"> the American with Disabilities Act.</w:t>
      </w:r>
    </w:p>
    <w:p w14:paraId="44DAB5D2"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i/>
          <w:iCs/>
        </w:rPr>
      </w:pPr>
    </w:p>
    <w:p w14:paraId="44DAB5D3" w14:textId="77777777" w:rsidR="00BE30D7" w:rsidRDefault="00BE30D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val="0"/>
          <w:iCs w:val="0"/>
        </w:rPr>
      </w:pPr>
      <w:r>
        <w:rPr>
          <w:i w:val="0"/>
          <w:iCs w:val="0"/>
        </w:rPr>
        <w:t>Grievance Procedure</w:t>
      </w:r>
    </w:p>
    <w:p w14:paraId="44DAB5D4" w14:textId="77777777" w:rsidR="00BE30D7" w:rsidRDefault="00F404CC">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val="0"/>
          <w:iCs w:val="0"/>
        </w:rPr>
      </w:pPr>
      <w:r>
        <w:rPr>
          <w:i w:val="0"/>
          <w:iCs w:val="0"/>
        </w:rPr>
        <w:fldChar w:fldCharType="begin"/>
      </w:r>
      <w:r w:rsidR="00BE30D7">
        <w:rPr>
          <w:i w:val="0"/>
          <w:iCs w:val="0"/>
        </w:rPr>
        <w:instrText>tc \l5 "Grievance Procedure</w:instrText>
      </w:r>
      <w:r>
        <w:rPr>
          <w:i w:val="0"/>
          <w:iCs w:val="0"/>
        </w:rPr>
        <w:fldChar w:fldCharType="end"/>
      </w:r>
    </w:p>
    <w:p w14:paraId="44DAB5D5" w14:textId="77777777" w:rsidR="00BE30D7" w:rsidRDefault="00BE30D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i/>
          <w:iCs/>
        </w:rPr>
      </w:pPr>
      <w:r>
        <w:t>All funded programs will be required to have a written grievance procedure for both program participants and staff</w:t>
      </w:r>
      <w:r>
        <w:rPr>
          <w:b/>
          <w:bCs/>
          <w:i/>
          <w:iCs/>
        </w:rPr>
        <w:t>.</w:t>
      </w:r>
    </w:p>
    <w:p w14:paraId="44DAB5D6"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i/>
          <w:iCs/>
        </w:rPr>
      </w:pPr>
    </w:p>
    <w:p w14:paraId="44DAB5D7"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r>
        <w:rPr>
          <w:b/>
          <w:bCs/>
          <w:u w:val="single"/>
        </w:rPr>
        <w:t>Location of Services</w:t>
      </w:r>
    </w:p>
    <w:p w14:paraId="44DAB5D8" w14:textId="77777777" w:rsidR="00CF3A2E" w:rsidRDefault="00CF3A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4DAB5D9" w14:textId="77777777" w:rsidR="008652D7" w:rsidRDefault="001A12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Services will be delivered at the bidder’s facility and/or any other facility as mutually agreed upon.</w:t>
      </w:r>
    </w:p>
    <w:p w14:paraId="44DAB5DA" w14:textId="77777777" w:rsidR="008652D7" w:rsidRDefault="008652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DAB5DB"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b/>
          <w:bCs/>
          <w:i/>
          <w:iCs/>
        </w:rPr>
      </w:pPr>
    </w:p>
    <w:p w14:paraId="44DAB5DC" w14:textId="77777777" w:rsidR="001A1276" w:rsidRDefault="001A12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b/>
          <w:bCs/>
          <w:i/>
          <w:iCs/>
        </w:rPr>
      </w:pPr>
    </w:p>
    <w:p w14:paraId="44DAB5DD" w14:textId="77777777" w:rsidR="001A1276" w:rsidRPr="001A1276" w:rsidRDefault="001A12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bCs/>
          <w:iCs/>
        </w:rPr>
      </w:pPr>
    </w:p>
    <w:p w14:paraId="44DAB5DE" w14:textId="77777777" w:rsidR="001A1276" w:rsidRPr="001A1276" w:rsidRDefault="001A12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bCs/>
          <w:iCs/>
        </w:rPr>
      </w:pPr>
    </w:p>
    <w:p w14:paraId="44DAB5DF" w14:textId="77777777" w:rsidR="001A1276" w:rsidRPr="001A1276" w:rsidRDefault="001A12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bCs/>
          <w:iCs/>
        </w:rPr>
      </w:pPr>
    </w:p>
    <w:p w14:paraId="44DAB5E0" w14:textId="77777777" w:rsidR="001A1276" w:rsidRPr="001A1276" w:rsidRDefault="001A12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bCs/>
          <w:iCs/>
        </w:rPr>
      </w:pPr>
    </w:p>
    <w:p w14:paraId="44DAB5E1" w14:textId="77777777" w:rsidR="001A1276" w:rsidRPr="001A1276" w:rsidRDefault="001A12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bCs/>
          <w:iCs/>
        </w:rPr>
      </w:pPr>
    </w:p>
    <w:p w14:paraId="44DAB5E2" w14:textId="77777777" w:rsidR="001A1276" w:rsidRPr="001A1276" w:rsidRDefault="001A12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bCs/>
          <w:iCs/>
        </w:rPr>
      </w:pPr>
    </w:p>
    <w:p w14:paraId="44DAB5E3" w14:textId="77777777" w:rsidR="001A1276" w:rsidRDefault="001A12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b/>
          <w:bCs/>
          <w:i/>
          <w:iCs/>
        </w:rPr>
      </w:pPr>
    </w:p>
    <w:p w14:paraId="44DAB5E4" w14:textId="77777777" w:rsidR="00B462C9" w:rsidRDefault="00B462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b/>
          <w:bCs/>
          <w:i/>
          <w:iCs/>
        </w:rPr>
      </w:pPr>
    </w:p>
    <w:p w14:paraId="44DAB5E5"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u w:val="single"/>
        </w:rPr>
        <w:t>PURPOSE</w:t>
      </w:r>
    </w:p>
    <w:p w14:paraId="44DAB5E6"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480"/>
        <w:rPr>
          <w:b/>
          <w:bCs/>
        </w:rPr>
      </w:pPr>
    </w:p>
    <w:p w14:paraId="40FB2C92" w14:textId="77777777" w:rsidR="00FC20F0" w:rsidRDefault="00FC20F0" w:rsidP="00FC20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F445C">
        <w:t>The purpose of this request is to provide work activity and job development</w:t>
      </w:r>
      <w:r>
        <w:t xml:space="preserve"> services which will assist TANF and/or</w:t>
      </w:r>
      <w:r>
        <w:rPr>
          <w:color w:val="FF0000"/>
        </w:rPr>
        <w:t xml:space="preserve"> </w:t>
      </w:r>
      <w:r w:rsidRPr="00B462C9">
        <w:t>ABAWD</w:t>
      </w:r>
      <w:r>
        <w:rPr>
          <w:color w:val="FF0000"/>
        </w:rPr>
        <w:t xml:space="preserve"> </w:t>
      </w:r>
      <w:r>
        <w:t xml:space="preserve">food assistance eligible individuals in obtaining and retaining employment therefore allowing them to become self-sufficient and take personal responsibility for their own lives and future.  </w:t>
      </w:r>
      <w:r w:rsidRPr="00FC633F">
        <w:t>These stated services will be reimbursed with TANF funds</w:t>
      </w:r>
      <w:r>
        <w:t xml:space="preserve"> (CFDA 93.588) </w:t>
      </w:r>
      <w:r w:rsidRPr="00B45932">
        <w:rPr>
          <w:u w:val="single"/>
        </w:rPr>
        <w:t>and/</w:t>
      </w:r>
      <w:r w:rsidRPr="00F9386D">
        <w:rPr>
          <w:u w:val="single"/>
        </w:rPr>
        <w:t>or</w:t>
      </w:r>
      <w:r>
        <w:t xml:space="preserve"> Food Assistance funds (CFDA 10.561).  TANF funding for households with a dependent child </w:t>
      </w:r>
      <w:r w:rsidRPr="00FC633F">
        <w:t xml:space="preserve">to meet TANF goal #2 as defined: </w:t>
      </w:r>
      <w:r w:rsidRPr="00FC633F">
        <w:rPr>
          <w:b/>
          <w:i/>
        </w:rPr>
        <w:t>To end the dependence of needy parents on government benefits by promoting job preparation, work and marriage</w:t>
      </w:r>
      <w:r>
        <w:rPr>
          <w:b/>
          <w:i/>
        </w:rPr>
        <w:t xml:space="preserve"> </w:t>
      </w:r>
      <w:r w:rsidRPr="00B462C9">
        <w:t>or</w:t>
      </w:r>
      <w:r>
        <w:rPr>
          <w:b/>
          <w:i/>
        </w:rPr>
        <w:t xml:space="preserve"> </w:t>
      </w:r>
      <w:r>
        <w:t>Food Assistance funding for individuals who do not have a dependent child in their household.  Proposals should be focused on the following:</w:t>
      </w:r>
    </w:p>
    <w:p w14:paraId="7EE9BAFF" w14:textId="77777777" w:rsidR="00FC20F0" w:rsidRDefault="00FC20F0" w:rsidP="00FC20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7B7C04C" w14:textId="77777777" w:rsidR="00FC20F0" w:rsidRDefault="00FC20F0" w:rsidP="00FC20F0">
      <w:pPr>
        <w:pStyle w:val="Level1"/>
        <w:widowControl/>
        <w:numPr>
          <w:ilvl w:val="0"/>
          <w:numId w:val="9"/>
        </w:numPr>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9"/>
      </w:pPr>
      <w:r>
        <w:t xml:space="preserve">Provide services to help individuals achieve and maintain economic self-sufficiency through the development of employment opportunities.  The goal of this program is to determine the individual’s barriers to employment and develop a plan to move them to a state of job readiness.  The final aspect will involve developing and placing individuals in appropriate employment areas and ensuring their </w:t>
      </w:r>
      <w:proofErr w:type="gramStart"/>
      <w:r>
        <w:t>long term</w:t>
      </w:r>
      <w:proofErr w:type="gramEnd"/>
      <w:r>
        <w:t xml:space="preserve"> retention and success.  Activities include but are not limited to: </w:t>
      </w:r>
    </w:p>
    <w:p w14:paraId="0F590099" w14:textId="77777777" w:rsidR="00FC20F0" w:rsidRDefault="00FC20F0" w:rsidP="00FC20F0">
      <w:pPr>
        <w:pStyle w:val="Level1"/>
        <w:widowControl/>
        <w:numPr>
          <w:ilvl w:val="0"/>
          <w:numId w:val="5"/>
        </w:numPr>
        <w:tabs>
          <w:tab w:val="clear" w:pos="144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9"/>
      </w:pPr>
      <w:r>
        <w:t>Screen and assess client’s barriers to employment such as transportation, housing, utilities, childcare, etc.</w:t>
      </w:r>
    </w:p>
    <w:p w14:paraId="6478B104" w14:textId="77777777" w:rsidR="00FC20F0" w:rsidRPr="00317865" w:rsidRDefault="00FC20F0" w:rsidP="00FC20F0">
      <w:pPr>
        <w:pStyle w:val="Level1"/>
        <w:widowControl/>
        <w:numPr>
          <w:ilvl w:val="0"/>
          <w:numId w:val="5"/>
        </w:numPr>
        <w:tabs>
          <w:tab w:val="clear" w:pos="144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9"/>
      </w:pPr>
      <w:r w:rsidRPr="00317865">
        <w:t>Register all clients into the Ohio Means Jobs (O</w:t>
      </w:r>
      <w:r>
        <w:t>M</w:t>
      </w:r>
      <w:r w:rsidRPr="00317865">
        <w:t>J) system. Mandate use of the OMJ by clientele and monitor that usage.</w:t>
      </w:r>
    </w:p>
    <w:p w14:paraId="052BD294" w14:textId="77777777" w:rsidR="00FC20F0" w:rsidRDefault="00FC20F0" w:rsidP="00FC20F0">
      <w:pPr>
        <w:pStyle w:val="Level1"/>
        <w:widowControl/>
        <w:numPr>
          <w:ilvl w:val="0"/>
          <w:numId w:val="5"/>
        </w:numPr>
        <w:tabs>
          <w:tab w:val="clear" w:pos="144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9"/>
      </w:pPr>
      <w:r>
        <w:t>Administer various scales and tests to determine any learning disabilities, reading level, problems with substance abuse, and/or mental health issues such as domestic violence and depression.</w:t>
      </w:r>
    </w:p>
    <w:p w14:paraId="7D3A2F5C" w14:textId="77777777" w:rsidR="00FC20F0" w:rsidRDefault="00FC20F0" w:rsidP="00FC20F0">
      <w:pPr>
        <w:pStyle w:val="Level1"/>
        <w:widowControl/>
        <w:numPr>
          <w:ilvl w:val="0"/>
          <w:numId w:val="5"/>
        </w:numPr>
        <w:tabs>
          <w:tab w:val="clear" w:pos="144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9"/>
      </w:pPr>
      <w:r>
        <w:t>Coordinate referrals to partner contracted agencies and community providers for Food Assistance and OWF clients with personal and/or situational barriers that preclude employment.</w:t>
      </w:r>
    </w:p>
    <w:p w14:paraId="3C37D415" w14:textId="77777777" w:rsidR="00FC20F0" w:rsidRDefault="00FC20F0" w:rsidP="00FC20F0">
      <w:pPr>
        <w:pStyle w:val="Level1"/>
        <w:widowControl/>
        <w:numPr>
          <w:ilvl w:val="0"/>
          <w:numId w:val="5"/>
        </w:numPr>
        <w:tabs>
          <w:tab w:val="clear" w:pos="144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9"/>
      </w:pPr>
      <w:r>
        <w:t>Enhance the retention component by conducting the following activities:</w:t>
      </w:r>
    </w:p>
    <w:p w14:paraId="44D0069D" w14:textId="77777777" w:rsidR="00FC20F0" w:rsidRDefault="00FC20F0" w:rsidP="00FC20F0">
      <w:pPr>
        <w:pStyle w:val="Level1"/>
        <w:widowControl/>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pPr>
      <w:r>
        <w:t>Job Development</w:t>
      </w:r>
    </w:p>
    <w:p w14:paraId="7B9A9ED5" w14:textId="77777777" w:rsidR="00FC20F0" w:rsidRDefault="00FC20F0" w:rsidP="00FC20F0">
      <w:pPr>
        <w:pStyle w:val="Level1"/>
        <w:widowControl/>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pPr>
      <w:r>
        <w:t xml:space="preserve">Provide employment counseling and </w:t>
      </w:r>
      <w:proofErr w:type="gramStart"/>
      <w:r>
        <w:t>guidance</w:t>
      </w:r>
      <w:proofErr w:type="gramEnd"/>
    </w:p>
    <w:p w14:paraId="75CC3D7F" w14:textId="77777777" w:rsidR="00FC20F0" w:rsidRDefault="00FC20F0" w:rsidP="00FC20F0">
      <w:pPr>
        <w:pStyle w:val="Level1"/>
        <w:widowControl/>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pPr>
      <w:r>
        <w:t xml:space="preserve">Contact employers present and past to determine employment </w:t>
      </w:r>
      <w:proofErr w:type="gramStart"/>
      <w:r>
        <w:t>weakness</w:t>
      </w:r>
      <w:proofErr w:type="gramEnd"/>
    </w:p>
    <w:p w14:paraId="37603589" w14:textId="77777777" w:rsidR="00FC20F0" w:rsidRDefault="00FC20F0" w:rsidP="00FC20F0">
      <w:pPr>
        <w:pStyle w:val="Level1"/>
        <w:widowControl/>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pPr>
      <w:r>
        <w:t xml:space="preserve">Work with employers throughout the county to create employment </w:t>
      </w:r>
      <w:proofErr w:type="gramStart"/>
      <w:r>
        <w:t>opportunities</w:t>
      </w:r>
      <w:proofErr w:type="gramEnd"/>
      <w:r>
        <w:t xml:space="preserve">  </w:t>
      </w:r>
    </w:p>
    <w:p w14:paraId="00F2A11D" w14:textId="77777777" w:rsidR="00FC20F0" w:rsidRDefault="00FC20F0" w:rsidP="00FC20F0">
      <w:pPr>
        <w:pStyle w:val="Level1"/>
        <w:widowControl/>
        <w:numPr>
          <w:ilvl w:val="0"/>
          <w:numId w:val="10"/>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both"/>
        <w:outlineLvl w:val="9"/>
      </w:pPr>
      <w:r>
        <w:t>Provide an environment to develop interviewing skills and basic employment skills:</w:t>
      </w:r>
    </w:p>
    <w:p w14:paraId="771B8EED" w14:textId="77777777" w:rsidR="00FC20F0" w:rsidRDefault="00FC20F0" w:rsidP="00FC20F0">
      <w:pPr>
        <w:pStyle w:val="Level1"/>
        <w:widowControl/>
        <w:numPr>
          <w:ilvl w:val="2"/>
          <w:numId w:val="10"/>
        </w:numPr>
        <w:tabs>
          <w:tab w:val="clear" w:pos="144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hanging="360"/>
        <w:jc w:val="both"/>
        <w:outlineLvl w:val="9"/>
      </w:pPr>
      <w:r>
        <w:t xml:space="preserve">Provide a safe work site to develop these skills and </w:t>
      </w:r>
      <w:proofErr w:type="gramStart"/>
      <w:r>
        <w:t>experience;</w:t>
      </w:r>
      <w:proofErr w:type="gramEnd"/>
    </w:p>
    <w:p w14:paraId="77471F8B" w14:textId="77777777" w:rsidR="00FC20F0" w:rsidRDefault="00FC20F0" w:rsidP="00FC20F0">
      <w:pPr>
        <w:pStyle w:val="Level1"/>
        <w:widowControl/>
        <w:numPr>
          <w:ilvl w:val="2"/>
          <w:numId w:val="10"/>
        </w:numPr>
        <w:tabs>
          <w:tab w:val="clear" w:pos="144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hanging="360"/>
        <w:jc w:val="both"/>
        <w:outlineLvl w:val="9"/>
      </w:pPr>
      <w:r>
        <w:t>Provide supervision services for clients at the work site.</w:t>
      </w:r>
    </w:p>
    <w:p w14:paraId="7E921034" w14:textId="77777777" w:rsidR="00FC20F0" w:rsidRDefault="00FC20F0" w:rsidP="00FC20F0">
      <w:pPr>
        <w:pStyle w:val="Level1"/>
        <w:widowControl/>
        <w:numPr>
          <w:ilvl w:val="1"/>
          <w:numId w:val="6"/>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9"/>
      </w:pPr>
      <w:r>
        <w:t>Track and monitor client participation at assigned worksite</w:t>
      </w:r>
      <w:r w:rsidRPr="00317865">
        <w:rPr>
          <w:strike/>
        </w:rPr>
        <w:t>s</w:t>
      </w:r>
      <w:r>
        <w:t xml:space="preserve">.  Report any no show/no call clients and non-cooperation to MCJFS </w:t>
      </w:r>
      <w:r w:rsidRPr="00317865">
        <w:t>Work Activity Coordinators</w:t>
      </w:r>
      <w:r>
        <w:t>, within 24 hours.</w:t>
      </w:r>
    </w:p>
    <w:p w14:paraId="44848CB5" w14:textId="77777777" w:rsidR="00FC20F0" w:rsidRDefault="00FC20F0" w:rsidP="00FC20F0">
      <w:pPr>
        <w:pStyle w:val="Level1"/>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pPr>
      <w:r>
        <w:t>Provide direct one-on-one or classroom situations for learning.</w:t>
      </w:r>
    </w:p>
    <w:p w14:paraId="2C16D24C" w14:textId="77777777" w:rsidR="00FC20F0" w:rsidRPr="0061279D" w:rsidRDefault="00FC20F0" w:rsidP="00FC20F0">
      <w:pPr>
        <w:pStyle w:val="Level1"/>
        <w:widowControl/>
        <w:numPr>
          <w:ilvl w:val="0"/>
          <w:numId w:val="6"/>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9"/>
        <w:rPr>
          <w:b/>
          <w:bCs/>
        </w:rPr>
      </w:pPr>
      <w:r w:rsidRPr="00317865">
        <w:t>Assist with</w:t>
      </w:r>
      <w:r>
        <w:t xml:space="preserve"> contacting Medina County Public Transit to inform them of a client’s eligibility for transportation services and then giving the client the information on how to schedule needed transportation services.</w:t>
      </w:r>
    </w:p>
    <w:p w14:paraId="028E7F96" w14:textId="77777777" w:rsidR="00FC20F0" w:rsidRPr="0061279D" w:rsidRDefault="00FC20F0" w:rsidP="00FC20F0">
      <w:pPr>
        <w:pStyle w:val="Level1"/>
        <w:widowControl/>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b/>
          <w:bCs/>
        </w:rPr>
      </w:pPr>
      <w:r>
        <w:t>Communicate progress to MCJFS staff in the following manner:</w:t>
      </w:r>
    </w:p>
    <w:p w14:paraId="2FC14608" w14:textId="77777777" w:rsidR="00FC20F0" w:rsidRDefault="00FC20F0" w:rsidP="00FC20F0">
      <w:pPr>
        <w:pStyle w:val="Level1"/>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rPr>
          <w:bCs/>
        </w:rPr>
      </w:pPr>
      <w:r>
        <w:rPr>
          <w:bCs/>
        </w:rPr>
        <w:t xml:space="preserve">Case plan development with the work activity coordinator and client on an ongoing </w:t>
      </w:r>
      <w:proofErr w:type="gramStart"/>
      <w:r>
        <w:rPr>
          <w:bCs/>
        </w:rPr>
        <w:t>basis;</w:t>
      </w:r>
      <w:proofErr w:type="gramEnd"/>
    </w:p>
    <w:p w14:paraId="24A85EA7" w14:textId="77777777" w:rsidR="00FC20F0" w:rsidRDefault="00FC20F0" w:rsidP="00FC20F0">
      <w:pPr>
        <w:pStyle w:val="Level1"/>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rPr>
          <w:bCs/>
        </w:rPr>
      </w:pPr>
      <w:r>
        <w:rPr>
          <w:bCs/>
        </w:rPr>
        <w:t>Maintain a client record/</w:t>
      </w:r>
      <w:proofErr w:type="gramStart"/>
      <w:r>
        <w:rPr>
          <w:bCs/>
        </w:rPr>
        <w:t>file;</w:t>
      </w:r>
      <w:proofErr w:type="gramEnd"/>
    </w:p>
    <w:p w14:paraId="6A43EA8E" w14:textId="77777777" w:rsidR="00FC20F0" w:rsidRDefault="00FC20F0" w:rsidP="00FC20F0">
      <w:pPr>
        <w:pStyle w:val="Level1"/>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rPr>
          <w:bCs/>
        </w:rPr>
      </w:pPr>
      <w:r>
        <w:rPr>
          <w:bCs/>
        </w:rPr>
        <w:t xml:space="preserve">Report client’s cooperation and progress routinely to MCJFS work activity </w:t>
      </w:r>
      <w:proofErr w:type="gramStart"/>
      <w:r>
        <w:rPr>
          <w:bCs/>
        </w:rPr>
        <w:t>coordinators;</w:t>
      </w:r>
      <w:proofErr w:type="gramEnd"/>
    </w:p>
    <w:p w14:paraId="4A8A4B23" w14:textId="77777777" w:rsidR="00FC20F0" w:rsidRDefault="00FC20F0" w:rsidP="00FC20F0">
      <w:pPr>
        <w:pStyle w:val="Level1"/>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rPr>
          <w:bCs/>
        </w:rPr>
      </w:pPr>
      <w:r>
        <w:rPr>
          <w:bCs/>
        </w:rPr>
        <w:t xml:space="preserve">Work with MCJFS </w:t>
      </w:r>
      <w:r w:rsidRPr="00317865">
        <w:rPr>
          <w:bCs/>
        </w:rPr>
        <w:t>Work Activity Coordinators,</w:t>
      </w:r>
      <w:r>
        <w:rPr>
          <w:bCs/>
        </w:rPr>
        <w:t xml:space="preserve"> supervisors and administrator in accessing needed changes to the PRC Plan and </w:t>
      </w:r>
      <w:r w:rsidRPr="00317865">
        <w:rPr>
          <w:bCs/>
        </w:rPr>
        <w:t>SNAP E &amp; T Plan</w:t>
      </w:r>
      <w:r>
        <w:rPr>
          <w:bCs/>
        </w:rPr>
        <w:t xml:space="preserve">, in order to reduce employment </w:t>
      </w:r>
      <w:proofErr w:type="gramStart"/>
      <w:r>
        <w:rPr>
          <w:bCs/>
        </w:rPr>
        <w:t>barriers;</w:t>
      </w:r>
      <w:proofErr w:type="gramEnd"/>
    </w:p>
    <w:p w14:paraId="367159BA" w14:textId="77777777" w:rsidR="00FC20F0" w:rsidRPr="00CC43E2" w:rsidRDefault="00FC20F0" w:rsidP="00FC20F0">
      <w:pPr>
        <w:pStyle w:val="Level1"/>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rPr>
          <w:bCs/>
          <w:u w:val="single"/>
        </w:rPr>
      </w:pPr>
      <w:r w:rsidRPr="00CC43E2">
        <w:rPr>
          <w:bCs/>
          <w:u w:val="single"/>
        </w:rPr>
        <w:t xml:space="preserve">Attend administrative case reviews (ACR) on a monthly basis to discuss status of </w:t>
      </w:r>
      <w:proofErr w:type="gramStart"/>
      <w:r w:rsidRPr="00CC43E2">
        <w:rPr>
          <w:bCs/>
          <w:u w:val="single"/>
        </w:rPr>
        <w:t>clients;</w:t>
      </w:r>
      <w:proofErr w:type="gramEnd"/>
    </w:p>
    <w:p w14:paraId="358C1082" w14:textId="77777777" w:rsidR="00FC20F0" w:rsidRDefault="00FC20F0" w:rsidP="00FC20F0">
      <w:pPr>
        <w:pStyle w:val="Level1"/>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rPr>
          <w:bCs/>
        </w:rPr>
      </w:pPr>
      <w:r>
        <w:rPr>
          <w:bCs/>
        </w:rPr>
        <w:t>Provide statistical reports on a quarterly basis by client (see page 5 &amp; 6 – Outcome section for detail information).</w:t>
      </w:r>
    </w:p>
    <w:p w14:paraId="59622032" w14:textId="77777777" w:rsidR="00FC20F0" w:rsidRPr="00A80251" w:rsidRDefault="00FC20F0" w:rsidP="00FC20F0">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outlineLvl w:val="9"/>
        <w:rPr>
          <w:bCs/>
          <w:sz w:val="32"/>
          <w:szCs w:val="32"/>
        </w:rPr>
      </w:pPr>
    </w:p>
    <w:p w14:paraId="44DAB601" w14:textId="77777777" w:rsidR="00A80251" w:rsidRDefault="00A80251" w:rsidP="00A80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u w:val="single"/>
        </w:rPr>
        <w:t>POSITION</w:t>
      </w:r>
      <w:r w:rsidR="00AA17FE">
        <w:rPr>
          <w:b/>
          <w:bCs/>
          <w:u w:val="single"/>
        </w:rPr>
        <w:t>AL</w:t>
      </w:r>
      <w:r>
        <w:rPr>
          <w:b/>
          <w:bCs/>
          <w:u w:val="single"/>
        </w:rPr>
        <w:t xml:space="preserve"> OVERVIEW</w:t>
      </w:r>
    </w:p>
    <w:p w14:paraId="44DAB602" w14:textId="77777777" w:rsidR="00A80251" w:rsidRPr="00FF1D24" w:rsidRDefault="00A80251" w:rsidP="00A80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16"/>
          <w:szCs w:val="16"/>
        </w:rPr>
      </w:pPr>
    </w:p>
    <w:p w14:paraId="44DAB603" w14:textId="10B52352" w:rsidR="00A80251" w:rsidRDefault="00A80251" w:rsidP="00A80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Medina County Board of Commissioners and Medina County Job and Family Services are seeking proposals to support work activities for </w:t>
      </w:r>
      <w:r w:rsidR="00525FDE">
        <w:t>low-income</w:t>
      </w:r>
      <w:r>
        <w:t xml:space="preserve"> families to help them secure meaningful employment and/or develop additional job skills to enhance their level of self-sufficiency.</w:t>
      </w:r>
    </w:p>
    <w:p w14:paraId="44DAB604" w14:textId="77777777" w:rsidR="00AA17FE" w:rsidRDefault="00AA17FE" w:rsidP="00A80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4DAB605" w14:textId="77777777" w:rsidR="00A80251" w:rsidRDefault="00A80251" w:rsidP="00A80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rPr>
      </w:pPr>
      <w:r>
        <w:t>The</w:t>
      </w:r>
      <w:r w:rsidR="00AA17FE">
        <w:t xml:space="preserve"> following is a description of contractor </w:t>
      </w:r>
      <w:r>
        <w:t>position</w:t>
      </w:r>
      <w:r w:rsidR="00AA17FE">
        <w:t xml:space="preserve"> needed</w:t>
      </w:r>
      <w:r>
        <w:t xml:space="preserve">: </w:t>
      </w:r>
    </w:p>
    <w:p w14:paraId="44DAB606" w14:textId="77777777" w:rsidR="00A80251" w:rsidRPr="00FF1D24" w:rsidRDefault="00A80251" w:rsidP="00A80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16"/>
          <w:szCs w:val="16"/>
        </w:rPr>
      </w:pPr>
    </w:p>
    <w:p w14:paraId="44DAB607" w14:textId="77777777" w:rsidR="00A80251" w:rsidRPr="00CC43E2" w:rsidRDefault="00A87042" w:rsidP="00A80251">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rPr>
          <w:b/>
          <w:bCs/>
          <w:i/>
          <w:iCs/>
          <w:strike/>
        </w:rPr>
      </w:pPr>
      <w:r>
        <w:rPr>
          <w:u w:val="single"/>
        </w:rPr>
        <w:t>Employment Case</w:t>
      </w:r>
      <w:r w:rsidR="00A80251" w:rsidRPr="00B51E0C">
        <w:rPr>
          <w:u w:val="single"/>
        </w:rPr>
        <w:t xml:space="preserve"> Manager</w:t>
      </w:r>
      <w:r>
        <w:rPr>
          <w:u w:val="single"/>
        </w:rPr>
        <w:t>s</w:t>
      </w:r>
      <w:r w:rsidR="00A80251">
        <w:t xml:space="preserve"> – This position </w:t>
      </w:r>
      <w:r w:rsidR="00FE1318">
        <w:t xml:space="preserve">or positions </w:t>
      </w:r>
      <w:r w:rsidR="00A80251">
        <w:t xml:space="preserve">will coordinate all </w:t>
      </w:r>
      <w:r>
        <w:t>employment search and support</w:t>
      </w:r>
      <w:r w:rsidR="00CC43E2" w:rsidRPr="00AA17FE">
        <w:t>ive</w:t>
      </w:r>
      <w:r>
        <w:t xml:space="preserve"> </w:t>
      </w:r>
      <w:r w:rsidR="00A80251">
        <w:t xml:space="preserve">activities, </w:t>
      </w:r>
      <w:r w:rsidR="00A80251" w:rsidRPr="00AA17FE">
        <w:t xml:space="preserve">including </w:t>
      </w:r>
      <w:r w:rsidR="00CC43E2" w:rsidRPr="00AA17FE">
        <w:t xml:space="preserve">mandatory </w:t>
      </w:r>
      <w:r w:rsidR="002229C2" w:rsidRPr="00AA17FE">
        <w:t>work in the OMJ system</w:t>
      </w:r>
      <w:r w:rsidR="002229C2">
        <w:t xml:space="preserve">, </w:t>
      </w:r>
      <w:r w:rsidR="00A80251">
        <w:t xml:space="preserve">curriculum development, classroom instruction, </w:t>
      </w:r>
      <w:r w:rsidR="00A80251" w:rsidRPr="00AA17FE">
        <w:t>and reporting</w:t>
      </w:r>
      <w:r w:rsidR="00CC43E2" w:rsidRPr="00AA17FE">
        <w:t xml:space="preserve"> case status and changes</w:t>
      </w:r>
      <w:r w:rsidR="00A80251">
        <w:t xml:space="preserve"> to Medina County Job and Family Services (MCJFS)</w:t>
      </w:r>
      <w:r w:rsidR="00CC43E2">
        <w:t xml:space="preserve"> </w:t>
      </w:r>
      <w:r w:rsidR="00CC43E2" w:rsidRPr="00AA17FE">
        <w:t>Work Activity Coordinators.</w:t>
      </w:r>
      <w:r w:rsidR="00A80251">
        <w:t xml:space="preserve"> </w:t>
      </w:r>
    </w:p>
    <w:p w14:paraId="44DAB608" w14:textId="77777777" w:rsidR="007E0CF7" w:rsidRPr="00A80251" w:rsidRDefault="007E0CF7" w:rsidP="00A80251">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outlineLvl w:val="9"/>
        <w:rPr>
          <w:bCs/>
          <w:sz w:val="32"/>
          <w:szCs w:val="32"/>
        </w:rPr>
      </w:pPr>
    </w:p>
    <w:p w14:paraId="44DAB609"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rPr>
      </w:pPr>
      <w:r>
        <w:rPr>
          <w:b/>
          <w:bCs/>
          <w:u w:val="single"/>
        </w:rPr>
        <w:t>PROPOSAL REQUIREMENTS</w:t>
      </w:r>
    </w:p>
    <w:p w14:paraId="44DAB60A" w14:textId="77777777" w:rsidR="00BE30D7" w:rsidRPr="00213EFF"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sz w:val="16"/>
          <w:szCs w:val="16"/>
        </w:rPr>
      </w:pPr>
    </w:p>
    <w:p w14:paraId="44DAB60B"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Proposals must include a narrative of the program elements as well as a detailed budget substantiating the proposed cost of meeting the anticipated program outcomes. The program narrative should include an overview of how services will be delivered, a statement regarding staff recruitment and qualifications, of record keeping standards, coordination of supervision, and follow through and evaluation. </w:t>
      </w:r>
    </w:p>
    <w:p w14:paraId="44DAB60C" w14:textId="77777777" w:rsidR="00BE30D7" w:rsidRPr="00213EFF"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6"/>
          <w:szCs w:val="16"/>
        </w:rPr>
      </w:pPr>
    </w:p>
    <w:p w14:paraId="44DAB60D" w14:textId="77777777" w:rsidR="00DE2F56" w:rsidRDefault="00DE2F56" w:rsidP="000459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rPr>
          <w:b/>
          <w:u w:val="single"/>
        </w:rPr>
        <w:t>Budget</w:t>
      </w:r>
    </w:p>
    <w:p w14:paraId="44DAB60E" w14:textId="777B0E53" w:rsidR="00045903" w:rsidRPr="00FE1318" w:rsidRDefault="00045903" w:rsidP="000459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rsidRPr="0081596E">
        <w:t>Budgets must outline personnel costs (including fringe and administrative support costs), operational expenses (including space</w:t>
      </w:r>
      <w:r w:rsidR="002A1060">
        <w:t xml:space="preserve">, </w:t>
      </w:r>
      <w:r w:rsidR="00D664D4" w:rsidRPr="0081596E">
        <w:t>utilities,</w:t>
      </w:r>
      <w:r w:rsidR="002A1060">
        <w:t xml:space="preserve"> and transportation costs</w:t>
      </w:r>
      <w:r w:rsidRPr="0081596E">
        <w:t xml:space="preserve">), equipment expenses (note: equipment purchases as part of this project </w:t>
      </w:r>
      <w:proofErr w:type="gramStart"/>
      <w:r w:rsidRPr="0081596E">
        <w:t>revert back</w:t>
      </w:r>
      <w:proofErr w:type="gramEnd"/>
      <w:r w:rsidRPr="0081596E">
        <w:t xml:space="preserve"> to MCJFS upon completion of this project), and miscellaneous expenses as anticipated.  </w:t>
      </w:r>
      <w:r w:rsidRPr="000A36D2">
        <w:rPr>
          <w:b/>
          <w:bCs/>
          <w:u w:val="single"/>
        </w:rPr>
        <w:t>NOTE: Administrative costs cannot exceed 10% of total costs</w:t>
      </w:r>
      <w:r w:rsidRPr="0081596E">
        <w:t xml:space="preserve"> and detail explanation of what the administrative costs consist of must be included as part of the budget narrative.  Travel costs cannot exceed the current state allowable rates and these rates can be found at the following website: </w:t>
      </w:r>
      <w:hyperlink r:id="rId15" w:history="1">
        <w:r w:rsidR="00C45403">
          <w:rPr>
            <w:rStyle w:val="Hyperlink"/>
          </w:rPr>
          <w:t>OBM Travel Rule | Office of Budget and Management (ohio.gov)</w:t>
        </w:r>
      </w:hyperlink>
      <w:r w:rsidR="00AA17FE">
        <w:t>.</w:t>
      </w:r>
      <w:r w:rsidR="00FE1318" w:rsidRPr="00FE1318">
        <w:rPr>
          <w:color w:val="0000FF"/>
        </w:rPr>
        <w:t xml:space="preserve">  </w:t>
      </w:r>
      <w:r w:rsidRPr="00FE1318">
        <w:rPr>
          <w:b/>
          <w:bCs/>
          <w:u w:val="single"/>
        </w:rPr>
        <w:t>Budgets should be reduced to a unit rate of service</w:t>
      </w:r>
      <w:r w:rsidRPr="00FE1318">
        <w:rPr>
          <w:b/>
          <w:u w:val="single"/>
        </w:rPr>
        <w:t>.</w:t>
      </w:r>
    </w:p>
    <w:p w14:paraId="44DAB60F" w14:textId="77777777" w:rsidR="00A80251" w:rsidRDefault="00A80251" w:rsidP="000459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6"/>
          <w:szCs w:val="16"/>
        </w:rPr>
      </w:pPr>
    </w:p>
    <w:p w14:paraId="44DAB610" w14:textId="77777777" w:rsidR="00193282" w:rsidRDefault="00193282" w:rsidP="001932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u w:val="single"/>
        </w:rPr>
        <w:t xml:space="preserve">Outcome Based </w:t>
      </w:r>
    </w:p>
    <w:p w14:paraId="44DAB611" w14:textId="77777777" w:rsidR="00193282" w:rsidRDefault="00193282" w:rsidP="001932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Proposals must be outcome driven.  Goal and purpose </w:t>
      </w:r>
      <w:proofErr w:type="gramStart"/>
      <w:r>
        <w:t>is</w:t>
      </w:r>
      <w:proofErr w:type="gramEnd"/>
      <w:r>
        <w:t xml:space="preserve"> </w:t>
      </w:r>
      <w:r w:rsidR="001E4045">
        <w:t xml:space="preserve">for an </w:t>
      </w:r>
      <w:r>
        <w:t xml:space="preserve">individual to </w:t>
      </w:r>
      <w:r w:rsidR="001E4045">
        <w:t xml:space="preserve">become </w:t>
      </w:r>
      <w:r>
        <w:t>self-sufficien</w:t>
      </w:r>
      <w:r w:rsidR="001E4045">
        <w:t>t</w:t>
      </w:r>
      <w:r>
        <w:t xml:space="preserve">.  Required </w:t>
      </w:r>
      <w:r w:rsidR="00DE02E8">
        <w:t xml:space="preserve">data to track by client is as follows (report will be required </w:t>
      </w:r>
      <w:r w:rsidR="008B6809">
        <w:t>when requested by MCJFS</w:t>
      </w:r>
      <w:r w:rsidR="00DE02E8">
        <w:t>):</w:t>
      </w:r>
      <w:r>
        <w:tab/>
      </w:r>
    </w:p>
    <w:p w14:paraId="44DAB612" w14:textId="77777777" w:rsidR="00193282" w:rsidRDefault="00193282" w:rsidP="001B1107">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Date referred for </w:t>
      </w:r>
      <w:proofErr w:type="gramStart"/>
      <w:r>
        <w:t>services</w:t>
      </w:r>
      <w:proofErr w:type="gramEnd"/>
    </w:p>
    <w:p w14:paraId="44DAB613" w14:textId="77777777" w:rsidR="002B398B" w:rsidRDefault="002B398B" w:rsidP="001B1107">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List of services provided to </w:t>
      </w:r>
      <w:proofErr w:type="gramStart"/>
      <w:r>
        <w:t>client</w:t>
      </w:r>
      <w:proofErr w:type="gramEnd"/>
    </w:p>
    <w:p w14:paraId="44DAB614" w14:textId="77777777" w:rsidR="00193282" w:rsidRDefault="00193282" w:rsidP="001B1107">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Length of time the client received </w:t>
      </w:r>
      <w:proofErr w:type="gramStart"/>
      <w:r>
        <w:t>services</w:t>
      </w:r>
      <w:proofErr w:type="gramEnd"/>
    </w:p>
    <w:p w14:paraId="44DAB615" w14:textId="77777777" w:rsidR="00193282" w:rsidRDefault="00193282" w:rsidP="001B1107">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When the client received a job</w:t>
      </w:r>
    </w:p>
    <w:p w14:paraId="44DAB616" w14:textId="77777777" w:rsidR="00193282" w:rsidRDefault="00193282" w:rsidP="001B1107">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Date services were terminated due to client’s failure to follow </w:t>
      </w:r>
      <w:proofErr w:type="gramStart"/>
      <w:r>
        <w:t>through</w:t>
      </w:r>
      <w:proofErr w:type="gramEnd"/>
    </w:p>
    <w:p w14:paraId="44DAB617" w14:textId="77777777" w:rsidR="001E4045" w:rsidRDefault="001E4045" w:rsidP="001B1107">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Date services were terminated </w:t>
      </w:r>
      <w:r w:rsidR="000C7FA5">
        <w:t xml:space="preserve">for other reasons and explain in the additional notes </w:t>
      </w:r>
      <w:proofErr w:type="gramStart"/>
      <w:r w:rsidR="000C7FA5">
        <w:t>section</w:t>
      </w:r>
      <w:proofErr w:type="gramEnd"/>
    </w:p>
    <w:p w14:paraId="44DAB618" w14:textId="77777777" w:rsidR="00193282" w:rsidRDefault="00193282" w:rsidP="001B1107">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Types </w:t>
      </w:r>
      <w:r w:rsidR="001E4045">
        <w:t xml:space="preserve">of barriers that could not be </w:t>
      </w:r>
      <w:proofErr w:type="gramStart"/>
      <w:r w:rsidR="001E4045">
        <w:t>overcome</w:t>
      </w:r>
      <w:proofErr w:type="gramEnd"/>
    </w:p>
    <w:p w14:paraId="44DAB619" w14:textId="77777777" w:rsidR="001E4045" w:rsidRDefault="001E4045" w:rsidP="001B1107">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Additional notes to better explain current client </w:t>
      </w:r>
      <w:proofErr w:type="gramStart"/>
      <w:r>
        <w:t>status</w:t>
      </w:r>
      <w:proofErr w:type="gramEnd"/>
    </w:p>
    <w:p w14:paraId="44DAB61A" w14:textId="77777777" w:rsidR="001E4045" w:rsidRPr="00213EFF" w:rsidRDefault="001E4045" w:rsidP="001E40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44DAB61B" w14:textId="77777777" w:rsidR="001E4045" w:rsidRDefault="001E4045" w:rsidP="001E40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Second </w:t>
      </w:r>
      <w:r w:rsidR="00DE02E8">
        <w:t xml:space="preserve">listing is a </w:t>
      </w:r>
      <w:r w:rsidR="008B6809">
        <w:t>compiled</w:t>
      </w:r>
      <w:r>
        <w:t xml:space="preserve"> report w</w:t>
      </w:r>
      <w:r w:rsidR="00DE02E8">
        <w:t>hich w</w:t>
      </w:r>
      <w:r>
        <w:t>ould be a summary report of statistics to include at least the following:</w:t>
      </w:r>
    </w:p>
    <w:p w14:paraId="44DAB61C" w14:textId="77777777" w:rsidR="001E4045" w:rsidRDefault="001E4045" w:rsidP="001B1107">
      <w:pPr>
        <w:numPr>
          <w:ilvl w:val="0"/>
          <w:numId w:val="17"/>
        </w:numPr>
        <w:tabs>
          <w:tab w:val="left" w:pos="0"/>
          <w:tab w:val="left" w:pos="2160"/>
          <w:tab w:val="left" w:pos="2880"/>
          <w:tab w:val="left" w:pos="3600"/>
          <w:tab w:val="left" w:pos="4320"/>
          <w:tab w:val="left" w:pos="5040"/>
          <w:tab w:val="left" w:pos="5760"/>
          <w:tab w:val="left" w:pos="6480"/>
          <w:tab w:val="left" w:pos="7200"/>
          <w:tab w:val="left" w:pos="7920"/>
          <w:tab w:val="left" w:pos="8640"/>
        </w:tabs>
        <w:jc w:val="both"/>
      </w:pPr>
      <w:r>
        <w:t>Number of referrals received</w:t>
      </w:r>
      <w:r w:rsidR="002B398B">
        <w:t xml:space="preserve"> within the </w:t>
      </w:r>
      <w:r w:rsidR="008B6809">
        <w:t xml:space="preserve">contract </w:t>
      </w:r>
      <w:proofErr w:type="gramStart"/>
      <w:r w:rsidR="008B6809">
        <w:t>time</w:t>
      </w:r>
      <w:proofErr w:type="gramEnd"/>
    </w:p>
    <w:p w14:paraId="44DAB61D" w14:textId="77777777" w:rsidR="001E4045" w:rsidRDefault="001E4045" w:rsidP="001B1107">
      <w:pPr>
        <w:numPr>
          <w:ilvl w:val="0"/>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jc w:val="both"/>
      </w:pPr>
      <w:r>
        <w:t xml:space="preserve">Number of clients who had job </w:t>
      </w:r>
      <w:proofErr w:type="gramStart"/>
      <w:r>
        <w:t>placement</w:t>
      </w:r>
      <w:proofErr w:type="gramEnd"/>
    </w:p>
    <w:p w14:paraId="44DAB61E" w14:textId="77777777" w:rsidR="001E4045" w:rsidRDefault="001E4045" w:rsidP="001B1107">
      <w:pPr>
        <w:numPr>
          <w:ilvl w:val="0"/>
          <w:numId w:val="22"/>
        </w:numPr>
        <w:tabs>
          <w:tab w:val="left" w:pos="0"/>
          <w:tab w:val="left" w:pos="2160"/>
          <w:tab w:val="left" w:pos="2880"/>
          <w:tab w:val="left" w:pos="3600"/>
          <w:tab w:val="left" w:pos="4320"/>
          <w:tab w:val="left" w:pos="5040"/>
          <w:tab w:val="left" w:pos="5760"/>
          <w:tab w:val="left" w:pos="6480"/>
          <w:tab w:val="left" w:pos="7200"/>
          <w:tab w:val="left" w:pos="7920"/>
          <w:tab w:val="left" w:pos="8640"/>
        </w:tabs>
        <w:jc w:val="both"/>
      </w:pPr>
      <w:r>
        <w:t xml:space="preserve">Number of clients who failed to follow through with </w:t>
      </w:r>
      <w:proofErr w:type="gramStart"/>
      <w:r>
        <w:t>services</w:t>
      </w:r>
      <w:proofErr w:type="gramEnd"/>
    </w:p>
    <w:p w14:paraId="44DAB61F" w14:textId="77777777" w:rsidR="001229BF" w:rsidRDefault="001229BF" w:rsidP="001B1107">
      <w:pPr>
        <w:numPr>
          <w:ilvl w:val="0"/>
          <w:numId w:val="23"/>
        </w:numPr>
        <w:tabs>
          <w:tab w:val="left" w:pos="0"/>
          <w:tab w:val="left" w:pos="2160"/>
          <w:tab w:val="left" w:pos="2880"/>
          <w:tab w:val="left" w:pos="3600"/>
          <w:tab w:val="left" w:pos="4320"/>
          <w:tab w:val="left" w:pos="5040"/>
          <w:tab w:val="left" w:pos="5760"/>
          <w:tab w:val="left" w:pos="6480"/>
          <w:tab w:val="left" w:pos="7200"/>
          <w:tab w:val="left" w:pos="7920"/>
          <w:tab w:val="left" w:pos="8640"/>
        </w:tabs>
        <w:jc w:val="both"/>
      </w:pPr>
      <w:r>
        <w:t xml:space="preserve">Number of clients terminated from </w:t>
      </w:r>
      <w:proofErr w:type="gramStart"/>
      <w:r>
        <w:t>services</w:t>
      </w:r>
      <w:proofErr w:type="gramEnd"/>
    </w:p>
    <w:p w14:paraId="44DAB620" w14:textId="77777777" w:rsidR="00193282" w:rsidRDefault="00193282" w:rsidP="001932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44DAB621" w14:textId="77777777" w:rsidR="001229BF" w:rsidRDefault="001229BF" w:rsidP="001229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For auditing </w:t>
      </w:r>
      <w:proofErr w:type="gramStart"/>
      <w:r>
        <w:t>purposes</w:t>
      </w:r>
      <w:proofErr w:type="gramEnd"/>
      <w:r>
        <w:t xml:space="preserve"> the RFP respondent must retain a copy of the detail data that was used in completing the summary report.  </w:t>
      </w:r>
    </w:p>
    <w:p w14:paraId="44DAB622" w14:textId="77777777" w:rsidR="001229BF" w:rsidRPr="00A80251" w:rsidRDefault="001229BF" w:rsidP="001932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p>
    <w:p w14:paraId="44DAB623" w14:textId="77777777" w:rsidR="00DE2F56" w:rsidRDefault="00DE2F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rPr>
          <w:b/>
          <w:u w:val="single"/>
        </w:rPr>
        <w:t>Referral &amp; Review</w:t>
      </w:r>
    </w:p>
    <w:p w14:paraId="44DAB624" w14:textId="77777777" w:rsidR="00DE2F56" w:rsidRDefault="00DE2F56" w:rsidP="00DE2F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Individual referral to the proposed service will be made by</w:t>
      </w:r>
      <w:r w:rsidR="002B398B">
        <w:t xml:space="preserve"> </w:t>
      </w:r>
      <w:r>
        <w:t>MCJFS staff (eligibility of the referent will be that of MCJFS).</w:t>
      </w:r>
      <w:r w:rsidR="002B398B">
        <w:t xml:space="preserve">  MCJFS and awarded vendor will determine the best means to make a referral (in writing, by telephone, email, etc.).</w:t>
      </w:r>
    </w:p>
    <w:p w14:paraId="44DAB625" w14:textId="77777777" w:rsidR="00DE2F56" w:rsidRDefault="00DE2F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4DAB626"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Supervision and record maintenance will be shared between the </w:t>
      </w:r>
      <w:r w:rsidR="002B398B">
        <w:t>vendor</w:t>
      </w:r>
      <w:r>
        <w:t xml:space="preserve"> and MCJFS, depending on the position and the case involved.</w:t>
      </w:r>
      <w:r w:rsidR="00045903">
        <w:t xml:space="preserve">  </w:t>
      </w:r>
      <w:r w:rsidR="002B398B">
        <w:t xml:space="preserve">Awarded vendor </w:t>
      </w:r>
      <w:r w:rsidR="00DE2F56">
        <w:t xml:space="preserve">will be required to have clients sign a release of information form </w:t>
      </w:r>
      <w:proofErr w:type="gramStart"/>
      <w:r w:rsidR="00DE2F56">
        <w:t>in order to</w:t>
      </w:r>
      <w:proofErr w:type="gramEnd"/>
      <w:r w:rsidR="00DE2F56">
        <w:t xml:space="preserve"> be able to share information with MCJFS.  Assignments made by MCJFS staff, that staff member will be the designated liaison at MCJFS for the referred client.</w:t>
      </w:r>
    </w:p>
    <w:p w14:paraId="44DAB627"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4DAB628"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u w:val="single"/>
        </w:rPr>
        <w:t>Technical Assistance</w:t>
      </w:r>
    </w:p>
    <w:p w14:paraId="44DAB629" w14:textId="4E86A905"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rPr>
      </w:pPr>
      <w:r>
        <w:t xml:space="preserve">Proposals should further include a billing plan per service component which delineates how the budget will be condensed to a unit or billable rate (i.e., hourly, component, or actual expense as incurred). </w:t>
      </w:r>
      <w:r w:rsidR="002F4B5C">
        <w:rPr>
          <w:b/>
          <w:bCs/>
        </w:rPr>
        <w:t xml:space="preserve">Steve Sikora </w:t>
      </w:r>
      <w:r>
        <w:rPr>
          <w:b/>
          <w:bCs/>
        </w:rPr>
        <w:t xml:space="preserve">(330) </w:t>
      </w:r>
      <w:r w:rsidR="002B398B">
        <w:rPr>
          <w:b/>
          <w:bCs/>
        </w:rPr>
        <w:t>661-080</w:t>
      </w:r>
      <w:r w:rsidR="00887063">
        <w:rPr>
          <w:b/>
          <w:bCs/>
        </w:rPr>
        <w:t>5</w:t>
      </w:r>
      <w:r>
        <w:t xml:space="preserve"> is available to assist potential bidders on the development and construction of this figure.</w:t>
      </w:r>
    </w:p>
    <w:p w14:paraId="44DAB62A"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rPr>
      </w:pPr>
    </w:p>
    <w:p w14:paraId="44DAB62B"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Also, the qualifications of staff need to be included. The qualifications can include, but are not limited to, educational background, child welfare and legal experience, and licensure. </w:t>
      </w:r>
    </w:p>
    <w:p w14:paraId="44DAB62C"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4DAB62D"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sectPr w:rsidR="00BE30D7" w:rsidSect="00AA17FE">
          <w:type w:val="continuous"/>
          <w:pgSz w:w="12240" w:h="15840"/>
          <w:pgMar w:top="994" w:right="1008" w:bottom="1080" w:left="1008" w:header="994" w:footer="1080" w:gutter="0"/>
          <w:cols w:space="720"/>
          <w:noEndnote/>
        </w:sectPr>
      </w:pPr>
    </w:p>
    <w:p w14:paraId="44DAB62E"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u w:val="single"/>
        </w:rPr>
        <w:t>Payroll Deductions</w:t>
      </w:r>
    </w:p>
    <w:p w14:paraId="44DAB62F"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rPr>
      </w:pPr>
      <w:r>
        <w:t>The successful bidder must agree to accept full responsibility for payment of all unemployment compensation, contributions or reimbursements, insurance premiums, workers</w:t>
      </w:r>
      <w:r w:rsidR="00CB53CA">
        <w:t>’</w:t>
      </w:r>
      <w:r>
        <w:t xml:space="preserve"> compensation premiums, all income tax deductions, social security deductions and all other employee taxes and payroll accounting required for all employees.</w:t>
      </w:r>
    </w:p>
    <w:p w14:paraId="44DAB630" w14:textId="77777777" w:rsidR="00BE30D7" w:rsidRPr="00A80251" w:rsidRDefault="00BE30D7" w:rsidP="00A80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Cs/>
        </w:rPr>
      </w:pPr>
    </w:p>
    <w:p w14:paraId="44DAB631"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u w:val="single"/>
        </w:rPr>
        <w:t>Liability Insurance</w:t>
      </w:r>
    </w:p>
    <w:p w14:paraId="44DAB632"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t>The successful bidder will need to maintain comprehensive liability insurance and agree to hold the Medina County Commissioners and MCJFS harmless from all liabilities or claims caused or resulting from the bidder</w:t>
      </w:r>
      <w:r w:rsidR="00D74767">
        <w:t>’</w:t>
      </w:r>
      <w:r>
        <w:t>s obligation for activities in their proposal.</w:t>
      </w:r>
    </w:p>
    <w:p w14:paraId="44DAB633" w14:textId="77777777" w:rsidR="001229BF" w:rsidRDefault="001229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jc w:val="both"/>
        <w:rPr>
          <w:b/>
          <w:bCs/>
        </w:rPr>
      </w:pPr>
    </w:p>
    <w:p w14:paraId="44DAB634"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r>
        <w:rPr>
          <w:b/>
          <w:bCs/>
          <w:u w:val="single"/>
        </w:rPr>
        <w:t>Record Retention</w:t>
      </w:r>
    </w:p>
    <w:p w14:paraId="44DAB635"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rPr>
      </w:pPr>
      <w:r>
        <w:t>Records for each funding period are to be retained for 3 years after the submission of the final expenditure report.  However, records shall be retained beyond the prescribed period if any litigation or audit is beg</w:t>
      </w:r>
      <w:r w:rsidR="008346B0">
        <w:t>u</w:t>
      </w:r>
      <w:r>
        <w:t xml:space="preserve">n or if a claim is instituted involving the grant or agreement covered by the records.  In these instances, records shall be retained until the litigation audit, or claim has been finally resolved.  </w:t>
      </w:r>
      <w:proofErr w:type="gramStart"/>
      <w:r>
        <w:t>In the event that</w:t>
      </w:r>
      <w:proofErr w:type="gramEnd"/>
      <w:r>
        <w:t xml:space="preserve"> such records may not be retained by the organization under contract, all records must be turned over to MCJFS.</w:t>
      </w:r>
    </w:p>
    <w:p w14:paraId="44DAB636" w14:textId="77777777" w:rsidR="008652D7" w:rsidRDefault="008652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Cs/>
          <w:u w:val="single"/>
        </w:rPr>
      </w:pPr>
    </w:p>
    <w:p w14:paraId="44DAB637" w14:textId="77777777" w:rsidR="004871C8" w:rsidRDefault="004871C8" w:rsidP="004871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u w:val="single"/>
        </w:rPr>
        <w:t>Single Audits</w:t>
      </w:r>
    </w:p>
    <w:p w14:paraId="44DAB638" w14:textId="77777777" w:rsidR="004871C8" w:rsidRDefault="00105AA1" w:rsidP="004871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Cs/>
          <w:u w:val="single"/>
        </w:rPr>
      </w:pPr>
      <w:r>
        <w:t>I</w:t>
      </w:r>
      <w:r w:rsidR="004871C8">
        <w:t>f you are required to have a “Single Audit”, a copy of the audit report must be submitted to MCJFS within 30 days of the issuance.</w:t>
      </w:r>
    </w:p>
    <w:p w14:paraId="44DAB639" w14:textId="77777777" w:rsidR="004871C8" w:rsidRDefault="004871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Cs/>
          <w:u w:val="single"/>
        </w:rPr>
      </w:pPr>
    </w:p>
    <w:p w14:paraId="44DAB63A" w14:textId="77777777" w:rsidR="003B15D4" w:rsidRDefault="003B15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Cs/>
          <w:u w:val="single"/>
        </w:rPr>
      </w:pPr>
    </w:p>
    <w:p w14:paraId="44DAB63B" w14:textId="77777777" w:rsidR="003B15D4" w:rsidRDefault="003B15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Cs/>
          <w:u w:val="single"/>
        </w:rPr>
      </w:pPr>
    </w:p>
    <w:p w14:paraId="44DAB63C" w14:textId="77777777" w:rsidR="003B15D4" w:rsidRDefault="003B15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p>
    <w:p w14:paraId="44DAB63D"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r>
        <w:rPr>
          <w:b/>
          <w:bCs/>
          <w:u w:val="single"/>
        </w:rPr>
        <w:t>Inspections</w:t>
      </w:r>
    </w:p>
    <w:p w14:paraId="44DAB63E" w14:textId="4F5F21D9"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u w:val="single"/>
        </w:rPr>
      </w:pPr>
      <w:r>
        <w:t xml:space="preserve">The Medina County Commissioners, MCJFS, and any other authorized representatives have the right of timely and reasonable access to any books, documents, paper computer records, or other records that are pertinent to the award, </w:t>
      </w:r>
      <w:proofErr w:type="gramStart"/>
      <w:r>
        <w:t>in order to</w:t>
      </w:r>
      <w:proofErr w:type="gramEnd"/>
      <w:r>
        <w:t xml:space="preserve"> conduct audits and examinations, and to make excerpts, transcripts, and </w:t>
      </w:r>
      <w:r w:rsidR="00C22258">
        <w:t>photocopies</w:t>
      </w:r>
      <w:r>
        <w:t xml:space="preserve"> of such documents.  This right also includes timely and reasonable access to personnel for the purpose of interview and discussion related to such documents.</w:t>
      </w:r>
    </w:p>
    <w:p w14:paraId="44DAB63F" w14:textId="77777777" w:rsidR="00746FEA" w:rsidRPr="00EE3A63" w:rsidRDefault="00746F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iCs/>
        </w:rPr>
      </w:pPr>
    </w:p>
    <w:p w14:paraId="44DAB640"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u w:val="single"/>
        </w:rPr>
      </w:pPr>
      <w:r>
        <w:rPr>
          <w:b/>
          <w:bCs/>
          <w:u w:val="single"/>
        </w:rPr>
        <w:t>SELECTION CRITERIA</w:t>
      </w:r>
    </w:p>
    <w:p w14:paraId="44DAB641"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u w:val="single"/>
        </w:rPr>
      </w:pPr>
    </w:p>
    <w:p w14:paraId="44DAB642"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rPr>
      </w:pPr>
      <w:r>
        <w:t xml:space="preserve">Proposals will be reviewed initially by a panel of MCJFS staff and recommendations submitted to the Medina County Board of Commissioners for approval to </w:t>
      </w:r>
      <w:proofErr w:type="gramStart"/>
      <w:r>
        <w:t>enter into</w:t>
      </w:r>
      <w:proofErr w:type="gramEnd"/>
      <w:r>
        <w:t xml:space="preserve"> contract negotiations. The final contract will also be submitted to the Medina County Board of County Commissioners for approval prior to implementation. Recommendations will be based on compliance with proposal requirements, cost</w:t>
      </w:r>
      <w:r>
        <w:rPr>
          <w:b/>
          <w:bCs/>
        </w:rPr>
        <w:t xml:space="preserve"> </w:t>
      </w:r>
      <w:r>
        <w:t>of</w:t>
      </w:r>
      <w:r>
        <w:rPr>
          <w:i/>
          <w:iCs/>
        </w:rPr>
        <w:t xml:space="preserve"> </w:t>
      </w:r>
      <w:r>
        <w:t>services to be delivered, staff qualifications, and prior history of the contractor with contractual agreements.</w:t>
      </w:r>
    </w:p>
    <w:p w14:paraId="44DAB643" w14:textId="77777777" w:rsidR="00EC7D59" w:rsidRPr="00EE3A63" w:rsidRDefault="00EC7D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iCs/>
        </w:rPr>
      </w:pPr>
    </w:p>
    <w:p w14:paraId="44DAB644" w14:textId="77777777" w:rsidR="00746FEA" w:rsidRPr="00EE3A63" w:rsidRDefault="00746F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iCs/>
        </w:rPr>
        <w:sectPr w:rsidR="00746FEA" w:rsidRPr="00EE3A63">
          <w:type w:val="continuous"/>
          <w:pgSz w:w="12240" w:h="15840"/>
          <w:pgMar w:top="990" w:right="1080" w:bottom="1080" w:left="1080" w:header="990" w:footer="1080" w:gutter="0"/>
          <w:cols w:space="720"/>
          <w:noEndnote/>
        </w:sectPr>
      </w:pPr>
    </w:p>
    <w:p w14:paraId="44DAB645"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rPr>
      </w:pPr>
      <w:r>
        <w:rPr>
          <w:b/>
          <w:bCs/>
          <w:u w:val="single"/>
        </w:rPr>
        <w:t>SERVICE  DELIVERY</w:t>
      </w:r>
    </w:p>
    <w:p w14:paraId="44DAB646"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rPr>
      </w:pPr>
    </w:p>
    <w:p w14:paraId="44DAB647" w14:textId="77777777" w:rsidR="000C7FA5" w:rsidRDefault="000C7FA5" w:rsidP="000C7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Contractors must assure MCJFS that services are already available or can be developed and ready for referrals within 30 days of the contract initiation.</w:t>
      </w:r>
    </w:p>
    <w:p w14:paraId="44DAB648" w14:textId="77777777" w:rsidR="000C7FA5" w:rsidRPr="008652D7" w:rsidRDefault="000C7FA5" w:rsidP="000C7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rPr>
      </w:pPr>
    </w:p>
    <w:p w14:paraId="44DAB649" w14:textId="77777777" w:rsidR="000C7FA5" w:rsidRDefault="000C7FA5" w:rsidP="000C7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For public assistance recipients, MCJFS will determine the eligibility and make the referral to the </w:t>
      </w:r>
      <w:r w:rsidR="005249E4">
        <w:t xml:space="preserve">awarded vendor for clients who are </w:t>
      </w:r>
      <w:r>
        <w:t xml:space="preserve">mandated to </w:t>
      </w:r>
      <w:r w:rsidR="005249E4">
        <w:t>participate</w:t>
      </w:r>
      <w:r>
        <w:t xml:space="preserve">.  The </w:t>
      </w:r>
      <w:r w:rsidR="005249E4">
        <w:t xml:space="preserve">awarded vendor </w:t>
      </w:r>
      <w:r>
        <w:t xml:space="preserve">will then determine the specific activities that should enable the participant to go from assistance to self-sufficiency.  The </w:t>
      </w:r>
      <w:r w:rsidR="005249E4">
        <w:t>awarded vendor</w:t>
      </w:r>
      <w:r w:rsidR="002A1060">
        <w:t xml:space="preserve"> </w:t>
      </w:r>
      <w:r w:rsidR="005249E4">
        <w:t xml:space="preserve"> </w:t>
      </w:r>
      <w:r>
        <w:t xml:space="preserve"> will be required to report to MCJFS compliance with the assignment and provide </w:t>
      </w:r>
      <w:r w:rsidR="004263D3">
        <w:t xml:space="preserve">required </w:t>
      </w:r>
      <w:r>
        <w:t>reports of participants and activities, with outcome measures.  Coordinator will maintain a case file on each participant.</w:t>
      </w:r>
    </w:p>
    <w:p w14:paraId="44DAB64A" w14:textId="77777777" w:rsidR="00A80251" w:rsidRDefault="00A80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iCs/>
          <w:sz w:val="20"/>
          <w:szCs w:val="20"/>
        </w:rPr>
      </w:pPr>
    </w:p>
    <w:p w14:paraId="44DAB64B" w14:textId="77777777" w:rsidR="00A80251" w:rsidRDefault="00A80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iCs/>
          <w:sz w:val="20"/>
          <w:szCs w:val="20"/>
        </w:rPr>
      </w:pPr>
    </w:p>
    <w:p w14:paraId="44DAB64C"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sz w:val="32"/>
          <w:szCs w:val="32"/>
          <w:u w:val="single"/>
        </w:rPr>
      </w:pPr>
      <w:r>
        <w:rPr>
          <w:b/>
          <w:bCs/>
          <w:u w:val="single"/>
        </w:rPr>
        <w:t>FINANCIAL MANAGEMENT REQUIREMENTS</w:t>
      </w:r>
    </w:p>
    <w:p w14:paraId="44DAB64D" w14:textId="77777777" w:rsidR="00BE30D7" w:rsidRPr="008652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sz w:val="18"/>
          <w:szCs w:val="18"/>
        </w:rPr>
      </w:pPr>
    </w:p>
    <w:p w14:paraId="44DAB64E" w14:textId="4F331CDC"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financial management system of each contractor who receives an award shall provide federally required records and reports that are uniform in definition, accessible to authorized federal, </w:t>
      </w:r>
      <w:r w:rsidR="00150200">
        <w:t>state,</w:t>
      </w:r>
      <w:r>
        <w:t xml:space="preserve"> and local staff, and verifiable for monitoring, reporting, audit, program management, and evaluation purposes.</w:t>
      </w:r>
    </w:p>
    <w:p w14:paraId="44DAB64F"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44DAB650" w14:textId="77777777" w:rsidR="001229BF" w:rsidRPr="008652D7" w:rsidRDefault="001229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44DAB651"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u w:val="single"/>
        </w:rPr>
        <w:t>The financial system shall provide fiscal control and accounting procedures that are</w:t>
      </w:r>
      <w:r>
        <w:rPr>
          <w:b/>
          <w:bCs/>
        </w:rPr>
        <w:t>:</w:t>
      </w:r>
    </w:p>
    <w:p w14:paraId="44DAB652" w14:textId="77777777" w:rsidR="00BE30D7" w:rsidRDefault="00BE30D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
        <w:t>1.</w:t>
      </w:r>
      <w:r>
        <w:tab/>
        <w:t>In accordance with generally accepted accounting principles.  It shall include:</w:t>
      </w:r>
    </w:p>
    <w:p w14:paraId="44DAB653" w14:textId="637E33F5" w:rsidR="00BE30D7" w:rsidRDefault="00BE30D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a)</w:t>
      </w:r>
      <w:r>
        <w:tab/>
        <w:t xml:space="preserve">Information pertaining to the awards, obligations, unobligated balances, assets, </w:t>
      </w:r>
      <w:r w:rsidR="00150200">
        <w:t>expenditures,</w:t>
      </w:r>
      <w:r>
        <w:t xml:space="preserve"> and income</w:t>
      </w:r>
    </w:p>
    <w:p w14:paraId="44DAB654" w14:textId="77777777" w:rsidR="00BE30D7" w:rsidRDefault="00BE30D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b)</w:t>
      </w:r>
      <w:r>
        <w:tab/>
        <w:t>Effective internal controls to safeguard assets and assure their proper use</w:t>
      </w:r>
    </w:p>
    <w:p w14:paraId="44DAB655" w14:textId="77777777" w:rsidR="00BE30D7" w:rsidRDefault="00BE30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c)</w:t>
      </w:r>
      <w:r>
        <w:tab/>
        <w:t>A comparison of actual expenditures with budgeted amounts</w:t>
      </w:r>
    </w:p>
    <w:p w14:paraId="44DAB656" w14:textId="77777777" w:rsidR="00BE30D7" w:rsidRDefault="00BE30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d)</w:t>
      </w:r>
      <w:r>
        <w:tab/>
        <w:t>Source documentation to support accounting records</w:t>
      </w:r>
    </w:p>
    <w:p w14:paraId="44DAB657" w14:textId="77777777" w:rsidR="00BE30D7" w:rsidRDefault="00BE30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rPr>
          <w:b/>
          <w:bCs/>
          <w:i/>
          <w:iCs/>
        </w:rPr>
      </w:pPr>
      <w:r>
        <w:t>e)</w:t>
      </w:r>
      <w:r>
        <w:tab/>
        <w:t>Proper charging of cost and cost allocations</w:t>
      </w:r>
    </w:p>
    <w:p w14:paraId="44DAB658" w14:textId="77777777" w:rsidR="00BE30D7" w:rsidRPr="003B15D4" w:rsidRDefault="00BE30D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bCs/>
          <w:iCs/>
          <w:sz w:val="18"/>
          <w:szCs w:val="18"/>
        </w:rPr>
      </w:pPr>
    </w:p>
    <w:p w14:paraId="44DAB659" w14:textId="77777777" w:rsidR="003B15D4" w:rsidRPr="003B15D4" w:rsidRDefault="003B15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bCs/>
          <w:iCs/>
          <w:sz w:val="18"/>
          <w:szCs w:val="18"/>
        </w:rPr>
      </w:pPr>
    </w:p>
    <w:p w14:paraId="44DAB65A" w14:textId="77777777" w:rsidR="003B15D4" w:rsidRPr="003B15D4" w:rsidRDefault="003B15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bCs/>
          <w:iCs/>
          <w:sz w:val="18"/>
          <w:szCs w:val="18"/>
        </w:rPr>
      </w:pPr>
    </w:p>
    <w:p w14:paraId="44DAB65B" w14:textId="77777777" w:rsidR="003B15D4" w:rsidRPr="003B15D4" w:rsidRDefault="003B15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bCs/>
          <w:iCs/>
          <w:sz w:val="18"/>
          <w:szCs w:val="18"/>
        </w:rPr>
      </w:pPr>
    </w:p>
    <w:p w14:paraId="44DAB65C" w14:textId="77777777" w:rsidR="003B15D4" w:rsidRPr="003B15D4" w:rsidRDefault="003B15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bCs/>
          <w:iCs/>
          <w:sz w:val="18"/>
          <w:szCs w:val="18"/>
        </w:rPr>
      </w:pPr>
    </w:p>
    <w:p w14:paraId="44DAB65D" w14:textId="77777777" w:rsidR="003B15D4" w:rsidRPr="003B15D4" w:rsidRDefault="003B15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bCs/>
          <w:iCs/>
          <w:sz w:val="18"/>
          <w:szCs w:val="18"/>
        </w:rPr>
      </w:pPr>
    </w:p>
    <w:p w14:paraId="44DAB65E" w14:textId="77777777" w:rsidR="00BE30D7" w:rsidRDefault="00BE30D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
        <w:t>2.</w:t>
      </w:r>
      <w:r>
        <w:tab/>
        <w:t>Be sufficient to:</w:t>
      </w:r>
    </w:p>
    <w:p w14:paraId="44DAB65F" w14:textId="77777777" w:rsidR="00BE30D7" w:rsidRDefault="00BE30D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a)</w:t>
      </w:r>
      <w:r>
        <w:tab/>
        <w:t>Permit preparation of required reports</w:t>
      </w:r>
    </w:p>
    <w:p w14:paraId="44DAB660" w14:textId="77777777" w:rsidR="00BE30D7" w:rsidRDefault="00BE30D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b)</w:t>
      </w:r>
      <w:r>
        <w:tab/>
        <w:t>Permit the tracing of funds to a level of expenditure adequate to establish that funds have not been used in violation of applicable restrictions</w:t>
      </w:r>
    </w:p>
    <w:p w14:paraId="44DAB661" w14:textId="77777777" w:rsidR="00BE30D7" w:rsidRDefault="00BE30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rPr>
          <w:i/>
          <w:iCs/>
        </w:rPr>
      </w:pPr>
      <w:r>
        <w:t>c)</w:t>
      </w:r>
      <w:r>
        <w:tab/>
        <w:t>Permit the tracing of program income, potential stand-in costs and other funds</w:t>
      </w:r>
    </w:p>
    <w:p w14:paraId="44DAB662" w14:textId="77777777" w:rsidR="000C7FA5" w:rsidRDefault="000C7FA5" w:rsidP="000C7FA5">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16"/>
          <w:szCs w:val="16"/>
        </w:rPr>
      </w:pPr>
    </w:p>
    <w:p w14:paraId="44DAB663" w14:textId="77777777" w:rsidR="00BE30D7" w:rsidRDefault="00BE30D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b w:val="0"/>
          <w:bCs w:val="0"/>
        </w:rPr>
      </w:pPr>
      <w:r>
        <w:rPr>
          <w:i w:val="0"/>
          <w:iCs w:val="0"/>
        </w:rPr>
        <w:t>Cost Principles and Allowable Costs</w:t>
      </w:r>
    </w:p>
    <w:p w14:paraId="44DAB664" w14:textId="77777777" w:rsidR="004263D3" w:rsidRDefault="00F404CC" w:rsidP="004263D3">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b w:val="0"/>
          <w:bCs w:val="0"/>
        </w:rPr>
      </w:pPr>
      <w:r>
        <w:rPr>
          <w:b w:val="0"/>
          <w:bCs w:val="0"/>
        </w:rPr>
        <w:fldChar w:fldCharType="begin"/>
      </w:r>
      <w:r w:rsidR="004263D3">
        <w:rPr>
          <w:b w:val="0"/>
          <w:bCs w:val="0"/>
        </w:rPr>
        <w:instrText>tc \l5 "</w:instrText>
      </w:r>
      <w:r w:rsidR="004263D3">
        <w:rPr>
          <w:i w:val="0"/>
          <w:iCs w:val="0"/>
        </w:rPr>
        <w:instrText>Cost Principles and Allowable Costs</w:instrText>
      </w:r>
      <w:r>
        <w:rPr>
          <w:b w:val="0"/>
          <w:bCs w:val="0"/>
        </w:rPr>
        <w:fldChar w:fldCharType="end"/>
      </w:r>
    </w:p>
    <w:p w14:paraId="44DAB665" w14:textId="77777777" w:rsidR="00F5692F" w:rsidRDefault="004263D3" w:rsidP="00F5692F">
      <w:pPr>
        <w:keepNext/>
        <w:keepLines/>
        <w:widowControl/>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
        <w:t xml:space="preserve">Providers must adhere to all requirements in </w:t>
      </w:r>
      <w:r w:rsidR="00F5692F">
        <w:t>2 CFR 200.</w:t>
      </w:r>
    </w:p>
    <w:p w14:paraId="44DAB666" w14:textId="77777777" w:rsidR="00BE30D7" w:rsidRPr="000C7FA5" w:rsidRDefault="00BE30D7" w:rsidP="00F5692F">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18"/>
          <w:szCs w:val="18"/>
        </w:rPr>
      </w:pPr>
    </w:p>
    <w:p w14:paraId="44DAB667" w14:textId="77777777" w:rsidR="00F5692F"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There are certain costs, which are either allowable or unallowable and there are certain prohibited activities.  </w:t>
      </w:r>
      <w:r w:rsidR="00F5692F">
        <w:t>2 CFR 200 are the current regulations and allowable and unallowable costs are in Subpart E – Cost Principles 200.400 to 200.475 and can be found at:</w:t>
      </w:r>
    </w:p>
    <w:p w14:paraId="44DAB668" w14:textId="77777777" w:rsidR="00F5692F" w:rsidRDefault="003734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hyperlink r:id="rId16" w:history="1">
        <w:r w:rsidR="00F5692F" w:rsidRPr="00785178">
          <w:rPr>
            <w:rStyle w:val="Hyperlink"/>
            <w:sz w:val="22"/>
            <w:szCs w:val="22"/>
          </w:rPr>
          <w:t>https://www.ecfr.gov/cgi-bin/text-idx?tpl=/ecfrbrowse/Title02/2cfr200_main_02.tpl</w:t>
        </w:r>
      </w:hyperlink>
    </w:p>
    <w:p w14:paraId="44DAB669"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44DAB66A" w14:textId="77777777" w:rsidR="00A80251" w:rsidRDefault="00A80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18"/>
          <w:szCs w:val="18"/>
        </w:rPr>
      </w:pPr>
    </w:p>
    <w:p w14:paraId="44DAB66B" w14:textId="77777777" w:rsidR="004263D3" w:rsidRPr="000C7FA5" w:rsidRDefault="00426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18"/>
          <w:szCs w:val="18"/>
        </w:rPr>
        <w:sectPr w:rsidR="004263D3" w:rsidRPr="000C7FA5">
          <w:footerReference w:type="default" r:id="rId17"/>
          <w:type w:val="continuous"/>
          <w:pgSz w:w="12240" w:h="15840"/>
          <w:pgMar w:top="990" w:right="1080" w:bottom="1080" w:left="1080" w:header="990" w:footer="1080" w:gutter="0"/>
          <w:cols w:space="720"/>
          <w:noEndnote/>
        </w:sectPr>
      </w:pPr>
    </w:p>
    <w:p w14:paraId="44DAB66C" w14:textId="77777777" w:rsidR="00F5692F" w:rsidRDefault="00803629">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i w:val="0"/>
          <w:iCs w:val="0"/>
          <w:u w:val="none"/>
        </w:rPr>
      </w:pPr>
      <w:r>
        <w:rPr>
          <w:b w:val="0"/>
          <w:i w:val="0"/>
          <w:iCs w:val="0"/>
          <w:u w:val="none"/>
        </w:rPr>
        <w:t>Listed b</w:t>
      </w:r>
      <w:r w:rsidR="00F5692F">
        <w:rPr>
          <w:b w:val="0"/>
          <w:i w:val="0"/>
          <w:iCs w:val="0"/>
          <w:u w:val="none"/>
        </w:rPr>
        <w:t>elow</w:t>
      </w:r>
      <w:r>
        <w:rPr>
          <w:b w:val="0"/>
          <w:i w:val="0"/>
          <w:iCs w:val="0"/>
          <w:u w:val="none"/>
        </w:rPr>
        <w:t>,</w:t>
      </w:r>
      <w:r w:rsidR="00F5692F">
        <w:rPr>
          <w:b w:val="0"/>
          <w:i w:val="0"/>
          <w:iCs w:val="0"/>
          <w:u w:val="none"/>
        </w:rPr>
        <w:t xml:space="preserve"> but not limited to</w:t>
      </w:r>
      <w:r>
        <w:rPr>
          <w:b w:val="0"/>
          <w:i w:val="0"/>
          <w:iCs w:val="0"/>
          <w:u w:val="none"/>
        </w:rPr>
        <w:t>,</w:t>
      </w:r>
      <w:r w:rsidR="00F5692F">
        <w:rPr>
          <w:b w:val="0"/>
          <w:i w:val="0"/>
          <w:iCs w:val="0"/>
          <w:u w:val="none"/>
        </w:rPr>
        <w:t xml:space="preserve"> </w:t>
      </w:r>
      <w:r w:rsidR="007C0B4C">
        <w:rPr>
          <w:b w:val="0"/>
          <w:i w:val="0"/>
          <w:iCs w:val="0"/>
          <w:u w:val="none"/>
        </w:rPr>
        <w:t xml:space="preserve">are </w:t>
      </w:r>
      <w:r w:rsidR="00F5692F">
        <w:rPr>
          <w:b w:val="0"/>
          <w:i w:val="0"/>
          <w:iCs w:val="0"/>
          <w:u w:val="none"/>
        </w:rPr>
        <w:t>some of the allowable or unall</w:t>
      </w:r>
      <w:r w:rsidR="00C30449">
        <w:rPr>
          <w:b w:val="0"/>
          <w:i w:val="0"/>
          <w:iCs w:val="0"/>
          <w:u w:val="none"/>
        </w:rPr>
        <w:t>owable costs found in 2 CFR 200.</w:t>
      </w:r>
    </w:p>
    <w:p w14:paraId="44DAB66D" w14:textId="77777777" w:rsidR="00C30449" w:rsidRPr="00C30449" w:rsidRDefault="00C30449" w:rsidP="00C30449"/>
    <w:p w14:paraId="44DAB66E" w14:textId="77777777" w:rsidR="00BE30D7" w:rsidRDefault="00BE30D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val="0"/>
          <w:iCs w:val="0"/>
        </w:rPr>
      </w:pPr>
      <w:r>
        <w:rPr>
          <w:i w:val="0"/>
          <w:iCs w:val="0"/>
        </w:rPr>
        <w:t>Allowable Costs</w:t>
      </w:r>
    </w:p>
    <w:p w14:paraId="44DAB66F" w14:textId="77777777" w:rsidR="00BE30D7" w:rsidRDefault="00F404CC">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val="0"/>
          <w:iCs w:val="0"/>
        </w:rPr>
      </w:pPr>
      <w:r>
        <w:rPr>
          <w:i w:val="0"/>
          <w:iCs w:val="0"/>
        </w:rPr>
        <w:fldChar w:fldCharType="begin"/>
      </w:r>
      <w:r w:rsidR="00BE30D7">
        <w:rPr>
          <w:i w:val="0"/>
          <w:iCs w:val="0"/>
        </w:rPr>
        <w:instrText>tc \l5 "Allowable Costs</w:instrText>
      </w:r>
      <w:r>
        <w:rPr>
          <w:i w:val="0"/>
          <w:iCs w:val="0"/>
        </w:rPr>
        <w:fldChar w:fldCharType="end"/>
      </w:r>
    </w:p>
    <w:p w14:paraId="44DAB670"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t>To be allowable costs must meet the following general criteria:</w:t>
      </w:r>
    </w:p>
    <w:p w14:paraId="44DAB671" w14:textId="77777777" w:rsidR="00BE30D7" w:rsidRDefault="00BE30D7">
      <w:pPr>
        <w:widowControl/>
        <w:tabs>
          <w:tab w:val="left" w:pos="1440"/>
          <w:tab w:val="left" w:pos="2151"/>
          <w:tab w:val="left" w:pos="2871"/>
          <w:tab w:val="left" w:pos="3591"/>
          <w:tab w:val="left" w:pos="4311"/>
          <w:tab w:val="left" w:pos="5031"/>
          <w:tab w:val="left" w:pos="5751"/>
          <w:tab w:val="left" w:pos="6471"/>
          <w:tab w:val="left" w:pos="7191"/>
        </w:tabs>
        <w:ind w:left="1440" w:hanging="360"/>
        <w:jc w:val="both"/>
      </w:pPr>
      <w:r>
        <w:t>a.</w:t>
      </w:r>
      <w:r>
        <w:tab/>
        <w:t>Be necessary and reasonable for proper and efficient performance and administration of Federal awards</w:t>
      </w:r>
    </w:p>
    <w:p w14:paraId="44DAB672" w14:textId="77777777" w:rsidR="00BE30D7" w:rsidRDefault="00BE30D7">
      <w:pPr>
        <w:widowControl/>
        <w:tabs>
          <w:tab w:val="left" w:pos="1440"/>
          <w:tab w:val="left" w:pos="2151"/>
          <w:tab w:val="left" w:pos="2871"/>
          <w:tab w:val="left" w:pos="3591"/>
          <w:tab w:val="left" w:pos="4311"/>
          <w:tab w:val="left" w:pos="5031"/>
          <w:tab w:val="left" w:pos="5751"/>
          <w:tab w:val="left" w:pos="6471"/>
          <w:tab w:val="left" w:pos="7191"/>
        </w:tabs>
        <w:ind w:left="1440" w:hanging="360"/>
        <w:jc w:val="both"/>
      </w:pPr>
      <w:r>
        <w:t>b.</w:t>
      </w:r>
      <w:r>
        <w:tab/>
        <w:t xml:space="preserve">Be allocable to Federal awards under the provisions of </w:t>
      </w:r>
      <w:r w:rsidR="00C30449">
        <w:t>2 CFR 200</w:t>
      </w:r>
    </w:p>
    <w:p w14:paraId="44DAB673" w14:textId="77777777" w:rsidR="00BE30D7" w:rsidRDefault="00BE30D7">
      <w:pPr>
        <w:tabs>
          <w:tab w:val="left" w:pos="1440"/>
          <w:tab w:val="left" w:pos="2151"/>
          <w:tab w:val="left" w:pos="2871"/>
          <w:tab w:val="left" w:pos="3591"/>
          <w:tab w:val="left" w:pos="4311"/>
          <w:tab w:val="left" w:pos="5031"/>
          <w:tab w:val="left" w:pos="5751"/>
          <w:tab w:val="left" w:pos="6471"/>
          <w:tab w:val="left" w:pos="7191"/>
        </w:tabs>
        <w:ind w:left="1440" w:hanging="360"/>
        <w:jc w:val="both"/>
      </w:pPr>
      <w:r>
        <w:t>c.</w:t>
      </w:r>
      <w:r>
        <w:tab/>
        <w:t>Be authorized or not prohibited under State or local laws or regulations</w:t>
      </w:r>
    </w:p>
    <w:p w14:paraId="44DAB674" w14:textId="77777777" w:rsidR="00BE30D7" w:rsidRDefault="00BE30D7">
      <w:pPr>
        <w:tabs>
          <w:tab w:val="left" w:pos="1440"/>
          <w:tab w:val="left" w:pos="2151"/>
          <w:tab w:val="left" w:pos="2871"/>
          <w:tab w:val="left" w:pos="3591"/>
          <w:tab w:val="left" w:pos="4311"/>
          <w:tab w:val="left" w:pos="5031"/>
          <w:tab w:val="left" w:pos="5751"/>
          <w:tab w:val="left" w:pos="6471"/>
          <w:tab w:val="left" w:pos="7191"/>
        </w:tabs>
        <w:ind w:left="1440" w:hanging="360"/>
        <w:jc w:val="both"/>
      </w:pPr>
      <w:r>
        <w:t>d.</w:t>
      </w:r>
      <w:r>
        <w:tab/>
        <w:t>Conform to any limitations or exclusions set forth in these principles, Federal</w:t>
      </w:r>
      <w:r>
        <w:rPr>
          <w:b/>
          <w:bCs/>
        </w:rPr>
        <w:t xml:space="preserve"> </w:t>
      </w:r>
      <w:r>
        <w:t>laws, terms and conditions of the Federal award, or other governing regulations as to types or amounts of cost items</w:t>
      </w:r>
    </w:p>
    <w:p w14:paraId="44DAB675" w14:textId="77777777" w:rsidR="00BE30D7" w:rsidRDefault="00BE30D7">
      <w:pPr>
        <w:tabs>
          <w:tab w:val="left" w:pos="1440"/>
          <w:tab w:val="left" w:pos="2151"/>
          <w:tab w:val="left" w:pos="2871"/>
          <w:tab w:val="left" w:pos="3591"/>
          <w:tab w:val="left" w:pos="4311"/>
          <w:tab w:val="left" w:pos="5031"/>
          <w:tab w:val="left" w:pos="5751"/>
          <w:tab w:val="left" w:pos="6471"/>
          <w:tab w:val="left" w:pos="7191"/>
        </w:tabs>
        <w:ind w:left="1440" w:hanging="360"/>
        <w:jc w:val="both"/>
      </w:pPr>
      <w:r>
        <w:t>e.</w:t>
      </w:r>
      <w:r>
        <w:tab/>
        <w:t>Be consistent with policies, regulations, and procedures that apply uniformly to both Federal awards and other activities of the governmental unit</w:t>
      </w:r>
    </w:p>
    <w:p w14:paraId="44DAB676" w14:textId="77777777" w:rsidR="00BE30D7" w:rsidRDefault="00BE30D7">
      <w:pPr>
        <w:tabs>
          <w:tab w:val="left" w:pos="1440"/>
          <w:tab w:val="left" w:pos="2151"/>
          <w:tab w:val="left" w:pos="2871"/>
          <w:tab w:val="left" w:pos="3591"/>
          <w:tab w:val="left" w:pos="4311"/>
          <w:tab w:val="left" w:pos="5031"/>
          <w:tab w:val="left" w:pos="5751"/>
          <w:tab w:val="left" w:pos="6471"/>
          <w:tab w:val="left" w:pos="7191"/>
        </w:tabs>
        <w:ind w:left="1440" w:hanging="360"/>
        <w:jc w:val="both"/>
      </w:pPr>
      <w:r>
        <w:t>f.</w:t>
      </w:r>
      <w:r>
        <w:tab/>
        <w:t>Be accorded consistent treatment.  A cost may not be assigned to a federal award as a direct cost if any other cost incurred for the same purpose in like circumstances has been allocated to the Federal award as an indirect cost.</w:t>
      </w:r>
    </w:p>
    <w:p w14:paraId="44DAB677" w14:textId="77777777" w:rsidR="00BE30D7" w:rsidRDefault="00BE30D7">
      <w:pPr>
        <w:tabs>
          <w:tab w:val="left" w:pos="1440"/>
          <w:tab w:val="left" w:pos="2151"/>
          <w:tab w:val="left" w:pos="2871"/>
          <w:tab w:val="left" w:pos="3591"/>
          <w:tab w:val="left" w:pos="4311"/>
          <w:tab w:val="left" w:pos="5031"/>
          <w:tab w:val="left" w:pos="5751"/>
          <w:tab w:val="left" w:pos="6471"/>
          <w:tab w:val="left" w:pos="7191"/>
        </w:tabs>
        <w:ind w:left="1440" w:hanging="360"/>
        <w:jc w:val="both"/>
      </w:pPr>
      <w:r>
        <w:t>g.</w:t>
      </w:r>
      <w:r>
        <w:tab/>
        <w:t xml:space="preserve">Except as otherwise provided for in this </w:t>
      </w:r>
      <w:r w:rsidR="00C30449">
        <w:t>CFR</w:t>
      </w:r>
      <w:r>
        <w:t>, be determined in accordance with generally accepted accounting principles</w:t>
      </w:r>
    </w:p>
    <w:p w14:paraId="44DAB678" w14:textId="77777777" w:rsidR="00BE30D7" w:rsidRDefault="00BE30D7">
      <w:pPr>
        <w:tabs>
          <w:tab w:val="left" w:pos="1440"/>
          <w:tab w:val="left" w:pos="2151"/>
          <w:tab w:val="left" w:pos="2871"/>
          <w:tab w:val="left" w:pos="3591"/>
          <w:tab w:val="left" w:pos="4311"/>
          <w:tab w:val="left" w:pos="5031"/>
          <w:tab w:val="left" w:pos="5751"/>
          <w:tab w:val="left" w:pos="6471"/>
          <w:tab w:val="left" w:pos="7191"/>
        </w:tabs>
        <w:ind w:left="1440" w:hanging="360"/>
        <w:jc w:val="both"/>
      </w:pPr>
      <w:r>
        <w:t>h.</w:t>
      </w:r>
      <w:r>
        <w:tab/>
        <w:t>Not be included as a cost or used to meet cost sharing or matching requirements of any other Federal award in either the current or a prior period, except as specifically provided by Federal law or regulation</w:t>
      </w:r>
    </w:p>
    <w:p w14:paraId="44DAB679" w14:textId="77777777" w:rsidR="00BE30D7" w:rsidRDefault="00BE30D7">
      <w:pPr>
        <w:tabs>
          <w:tab w:val="left" w:pos="1440"/>
          <w:tab w:val="left" w:pos="2151"/>
          <w:tab w:val="left" w:pos="2871"/>
          <w:tab w:val="left" w:pos="3591"/>
          <w:tab w:val="left" w:pos="4311"/>
          <w:tab w:val="left" w:pos="5031"/>
          <w:tab w:val="left" w:pos="5751"/>
          <w:tab w:val="left" w:pos="6471"/>
          <w:tab w:val="left" w:pos="7191"/>
        </w:tabs>
        <w:ind w:left="1440" w:hanging="360"/>
        <w:jc w:val="both"/>
        <w:rPr>
          <w:b/>
          <w:bCs/>
        </w:rPr>
      </w:pPr>
      <w:proofErr w:type="spellStart"/>
      <w:r>
        <w:t>i</w:t>
      </w:r>
      <w:proofErr w:type="spellEnd"/>
      <w:r>
        <w:t>.</w:t>
      </w:r>
      <w:r>
        <w:tab/>
        <w:t>Be adequately documented</w:t>
      </w:r>
    </w:p>
    <w:p w14:paraId="44DAB67A" w14:textId="77777777" w:rsidR="000C7FA5" w:rsidRDefault="000C7FA5" w:rsidP="000C7FA5">
      <w:pPr>
        <w:widowControl/>
        <w:tabs>
          <w:tab w:val="left" w:pos="1440"/>
          <w:tab w:val="left" w:pos="2151"/>
          <w:tab w:val="left" w:pos="2871"/>
          <w:tab w:val="left" w:pos="3591"/>
          <w:tab w:val="left" w:pos="4311"/>
          <w:tab w:val="left" w:pos="5031"/>
          <w:tab w:val="left" w:pos="5751"/>
          <w:tab w:val="left" w:pos="6471"/>
          <w:tab w:val="left" w:pos="7191"/>
        </w:tabs>
        <w:jc w:val="both"/>
        <w:rPr>
          <w:b/>
          <w:bCs/>
        </w:rPr>
      </w:pPr>
    </w:p>
    <w:p w14:paraId="44DAB67B" w14:textId="77777777" w:rsidR="00C30449" w:rsidRDefault="00C30449" w:rsidP="009C750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44DAB67C" w14:textId="77777777" w:rsidR="00C30449" w:rsidRDefault="00C30449" w:rsidP="009C750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44DAB67D" w14:textId="77777777" w:rsidR="00C30449" w:rsidRDefault="00C30449" w:rsidP="009C750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44DAB67E" w14:textId="77777777" w:rsidR="00C30449" w:rsidRDefault="00C30449" w:rsidP="009C750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44DAB67F" w14:textId="77777777" w:rsidR="00C30449" w:rsidRDefault="00C30449" w:rsidP="009C750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44DAB680" w14:textId="77777777" w:rsidR="00C30449" w:rsidRDefault="00C30449" w:rsidP="009C750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44DAB681" w14:textId="77777777" w:rsidR="00C30449" w:rsidRDefault="00C30449" w:rsidP="009C750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44DAB682" w14:textId="77777777" w:rsidR="00C30449" w:rsidRDefault="00C30449" w:rsidP="009C750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44DAB683" w14:textId="77777777" w:rsidR="00C30449" w:rsidRDefault="00C30449" w:rsidP="009C750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44DAB684" w14:textId="77777777" w:rsidR="00C30449" w:rsidRPr="00C30449" w:rsidRDefault="00C30449" w:rsidP="00C30449">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rsidRPr="00C30449">
        <w:rPr>
          <w:b/>
          <w:u w:val="single"/>
        </w:rPr>
        <w:t>Allowable costs - Continued</w:t>
      </w:r>
    </w:p>
    <w:p w14:paraId="44DAB685" w14:textId="77777777" w:rsidR="00C30449" w:rsidRDefault="00C30449" w:rsidP="009C750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44DAB686" w14:textId="602C4A57" w:rsidR="001229BF" w:rsidRDefault="001229BF" w:rsidP="009C750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
        <w:t xml:space="preserve">Personnel and non-personnel costs directly related to providing services to participants.  </w:t>
      </w:r>
      <w:r w:rsidR="00150200">
        <w:t>Generally,</w:t>
      </w:r>
      <w:r>
        <w:t xml:space="preserve"> such costs are:</w:t>
      </w:r>
    </w:p>
    <w:p w14:paraId="44DAB687" w14:textId="77777777" w:rsidR="009C7501" w:rsidRDefault="009C7501" w:rsidP="009C750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44DAB688" w14:textId="77777777" w:rsidR="001229BF" w:rsidRDefault="001229BF" w:rsidP="001229BF">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1.</w:t>
      </w:r>
      <w:r>
        <w:tab/>
        <w:t>Salaries, fringe benefits, equipment, supplies, space, staff training, costs related to providing direct services</w:t>
      </w:r>
    </w:p>
    <w:p w14:paraId="44DAB689" w14:textId="77777777" w:rsidR="001229BF" w:rsidRDefault="001229BF" w:rsidP="001229BF">
      <w:pPr>
        <w:keepNext/>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2.</w:t>
      </w:r>
      <w:r>
        <w:tab/>
        <w:t>Books, instructional materials, and other teaching aids used by or for participants</w:t>
      </w:r>
    </w:p>
    <w:p w14:paraId="44DAB68A" w14:textId="77777777" w:rsidR="001229BF" w:rsidRDefault="001229BF" w:rsidP="001229BF">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3.</w:t>
      </w:r>
      <w:r>
        <w:tab/>
        <w:t>Equipment and materials used in providing training to participants</w:t>
      </w:r>
    </w:p>
    <w:p w14:paraId="44DAB68B" w14:textId="77777777" w:rsidR="001229BF" w:rsidRDefault="001229BF" w:rsidP="001229BF">
      <w:pPr>
        <w:keepNext/>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rPr>
          <w:b/>
          <w:bCs/>
        </w:rPr>
      </w:pPr>
      <w:r>
        <w:t>4.</w:t>
      </w:r>
      <w:r>
        <w:tab/>
        <w:t>Classroom space and utility costs</w:t>
      </w:r>
    </w:p>
    <w:p w14:paraId="44DAB68C" w14:textId="77777777" w:rsidR="000C7FA5" w:rsidRDefault="000C7FA5" w:rsidP="000C7FA5">
      <w:pPr>
        <w:widowControl/>
        <w:tabs>
          <w:tab w:val="left" w:pos="1440"/>
          <w:tab w:val="left" w:pos="2151"/>
          <w:tab w:val="left" w:pos="2871"/>
          <w:tab w:val="left" w:pos="3591"/>
          <w:tab w:val="left" w:pos="4311"/>
          <w:tab w:val="left" w:pos="5031"/>
          <w:tab w:val="left" w:pos="5751"/>
          <w:tab w:val="left" w:pos="6471"/>
          <w:tab w:val="left" w:pos="7191"/>
        </w:tabs>
        <w:jc w:val="both"/>
        <w:rPr>
          <w:b/>
          <w:bCs/>
        </w:rPr>
      </w:pPr>
    </w:p>
    <w:p w14:paraId="44DAB68D" w14:textId="77777777" w:rsidR="00A80251" w:rsidRDefault="00A80251" w:rsidP="000C7FA5">
      <w:pPr>
        <w:widowControl/>
        <w:tabs>
          <w:tab w:val="left" w:pos="1440"/>
          <w:tab w:val="left" w:pos="2151"/>
          <w:tab w:val="left" w:pos="2871"/>
          <w:tab w:val="left" w:pos="3591"/>
          <w:tab w:val="left" w:pos="4311"/>
          <w:tab w:val="left" w:pos="5031"/>
          <w:tab w:val="left" w:pos="5751"/>
          <w:tab w:val="left" w:pos="6471"/>
          <w:tab w:val="left" w:pos="7191"/>
        </w:tabs>
        <w:jc w:val="both"/>
        <w:rPr>
          <w:b/>
          <w:bCs/>
        </w:rPr>
      </w:pPr>
    </w:p>
    <w:p w14:paraId="44DAB68E" w14:textId="77777777" w:rsidR="00BE30D7" w:rsidRDefault="00BE30D7">
      <w:pPr>
        <w:pStyle w:val="Heading7"/>
        <w:keepNext/>
        <w:keepLines/>
        <w:widowControl/>
        <w:tabs>
          <w:tab w:val="left" w:pos="0"/>
          <w:tab w:val="left" w:pos="711"/>
          <w:tab w:val="left" w:pos="1431"/>
          <w:tab w:val="left" w:pos="2151"/>
          <w:tab w:val="left" w:pos="2871"/>
          <w:tab w:val="left" w:pos="3591"/>
          <w:tab w:val="left" w:pos="4311"/>
          <w:tab w:val="left" w:pos="5031"/>
          <w:tab w:val="left" w:pos="5751"/>
        </w:tabs>
        <w:rPr>
          <w:i w:val="0"/>
          <w:iCs w:val="0"/>
        </w:rPr>
      </w:pPr>
      <w:r>
        <w:rPr>
          <w:i w:val="0"/>
          <w:iCs w:val="0"/>
        </w:rPr>
        <w:t>Unallowable costs</w:t>
      </w:r>
    </w:p>
    <w:p w14:paraId="44DAB68F" w14:textId="77777777" w:rsidR="00BE30D7" w:rsidRDefault="00F404CC">
      <w:pPr>
        <w:pStyle w:val="Heading7"/>
        <w:keepNext/>
        <w:keepLines/>
        <w:widowControl/>
        <w:tabs>
          <w:tab w:val="left" w:pos="0"/>
          <w:tab w:val="left" w:pos="711"/>
          <w:tab w:val="left" w:pos="1431"/>
          <w:tab w:val="left" w:pos="2151"/>
          <w:tab w:val="left" w:pos="2871"/>
          <w:tab w:val="left" w:pos="3591"/>
          <w:tab w:val="left" w:pos="4311"/>
          <w:tab w:val="left" w:pos="5031"/>
          <w:tab w:val="left" w:pos="5751"/>
        </w:tabs>
        <w:rPr>
          <w:i w:val="0"/>
          <w:iCs w:val="0"/>
        </w:rPr>
      </w:pPr>
      <w:r>
        <w:rPr>
          <w:i w:val="0"/>
          <w:iCs w:val="0"/>
        </w:rPr>
        <w:fldChar w:fldCharType="begin"/>
      </w:r>
      <w:r w:rsidR="00BE30D7">
        <w:rPr>
          <w:i w:val="0"/>
          <w:iCs w:val="0"/>
        </w:rPr>
        <w:instrText>tc \l5 "Unallowable costs</w:instrText>
      </w:r>
      <w:r>
        <w:rPr>
          <w:i w:val="0"/>
          <w:iCs w:val="0"/>
        </w:rPr>
        <w:fldChar w:fldCharType="end"/>
      </w:r>
    </w:p>
    <w:p w14:paraId="44DAB690" w14:textId="77777777" w:rsidR="00BE30D7" w:rsidRDefault="00BE30D7">
      <w:pPr>
        <w:keepLines/>
        <w:widowControl/>
        <w:tabs>
          <w:tab w:val="left" w:pos="0"/>
          <w:tab w:val="left" w:pos="711"/>
          <w:tab w:val="left" w:pos="1431"/>
          <w:tab w:val="left" w:pos="2151"/>
          <w:tab w:val="left" w:pos="2871"/>
          <w:tab w:val="left" w:pos="3591"/>
          <w:tab w:val="left" w:pos="4311"/>
          <w:tab w:val="left" w:pos="5031"/>
          <w:tab w:val="left" w:pos="5751"/>
        </w:tabs>
        <w:ind w:firstLine="711"/>
        <w:jc w:val="both"/>
      </w:pPr>
      <w:r>
        <w:t xml:space="preserve">The following are </w:t>
      </w:r>
      <w:r w:rsidR="00C30449">
        <w:t xml:space="preserve">some of the </w:t>
      </w:r>
      <w:r>
        <w:t>unallowable</w:t>
      </w:r>
      <w:r w:rsidR="00C30449">
        <w:t xml:space="preserve"> costs</w:t>
      </w:r>
      <w:r>
        <w:t>:</w:t>
      </w:r>
    </w:p>
    <w:p w14:paraId="44DAB691" w14:textId="77777777" w:rsidR="00BE30D7" w:rsidRDefault="00BE30D7">
      <w:pPr>
        <w:widowControl/>
        <w:tabs>
          <w:tab w:val="left" w:pos="1440"/>
          <w:tab w:val="left" w:pos="2160"/>
          <w:tab w:val="left" w:pos="2880"/>
          <w:tab w:val="left" w:pos="3600"/>
          <w:tab w:val="left" w:pos="4320"/>
          <w:tab w:val="left" w:pos="5040"/>
          <w:tab w:val="left" w:pos="5760"/>
          <w:tab w:val="left" w:pos="6480"/>
          <w:tab w:val="left" w:pos="7200"/>
        </w:tabs>
        <w:ind w:left="1440" w:hanging="360"/>
        <w:jc w:val="both"/>
      </w:pPr>
      <w:r>
        <w:t>a)</w:t>
      </w:r>
      <w:r>
        <w:tab/>
        <w:t xml:space="preserve">Unallowed advertising and public relations costs as defined in </w:t>
      </w:r>
      <w:r w:rsidR="00C30449">
        <w:t>2 CFR 200</w:t>
      </w:r>
    </w:p>
    <w:p w14:paraId="44DAB692" w14:textId="77777777" w:rsidR="00BE30D7" w:rsidRDefault="00BE30D7">
      <w:pPr>
        <w:widowControl/>
        <w:tabs>
          <w:tab w:val="left" w:pos="1440"/>
          <w:tab w:val="left" w:pos="2160"/>
          <w:tab w:val="left" w:pos="2880"/>
          <w:tab w:val="left" w:pos="3600"/>
          <w:tab w:val="left" w:pos="4320"/>
          <w:tab w:val="left" w:pos="5040"/>
          <w:tab w:val="left" w:pos="5760"/>
          <w:tab w:val="left" w:pos="6480"/>
          <w:tab w:val="left" w:pos="7200"/>
        </w:tabs>
        <w:ind w:left="1440" w:hanging="360"/>
        <w:jc w:val="both"/>
      </w:pPr>
      <w:r>
        <w:t>b)</w:t>
      </w:r>
      <w:r>
        <w:tab/>
        <w:t>Alcoholic beverages</w:t>
      </w:r>
    </w:p>
    <w:p w14:paraId="44DAB693" w14:textId="77777777" w:rsidR="00BE30D7" w:rsidRDefault="00BE30D7">
      <w:pPr>
        <w:tabs>
          <w:tab w:val="left" w:pos="1440"/>
          <w:tab w:val="left" w:pos="2160"/>
          <w:tab w:val="left" w:pos="2880"/>
          <w:tab w:val="left" w:pos="3600"/>
          <w:tab w:val="left" w:pos="4320"/>
          <w:tab w:val="left" w:pos="5040"/>
          <w:tab w:val="left" w:pos="5760"/>
          <w:tab w:val="left" w:pos="6480"/>
          <w:tab w:val="left" w:pos="7200"/>
        </w:tabs>
        <w:ind w:left="1440" w:hanging="360"/>
        <w:jc w:val="both"/>
      </w:pPr>
      <w:r>
        <w:t>c)</w:t>
      </w:r>
      <w:r>
        <w:tab/>
        <w:t>Bad debts</w:t>
      </w:r>
    </w:p>
    <w:p w14:paraId="44DAB694" w14:textId="77777777" w:rsidR="00BE30D7" w:rsidRDefault="00BE30D7">
      <w:pPr>
        <w:tabs>
          <w:tab w:val="left" w:pos="1440"/>
          <w:tab w:val="left" w:pos="2160"/>
          <w:tab w:val="left" w:pos="2880"/>
          <w:tab w:val="left" w:pos="3600"/>
          <w:tab w:val="left" w:pos="4320"/>
          <w:tab w:val="left" w:pos="5040"/>
          <w:tab w:val="left" w:pos="5760"/>
          <w:tab w:val="left" w:pos="6480"/>
          <w:tab w:val="left" w:pos="7200"/>
        </w:tabs>
        <w:ind w:left="1440" w:hanging="360"/>
        <w:jc w:val="both"/>
      </w:pPr>
      <w:r>
        <w:t>d)</w:t>
      </w:r>
      <w:r>
        <w:tab/>
        <w:t>Personnel compensation which are unallowable</w:t>
      </w:r>
    </w:p>
    <w:p w14:paraId="44DAB695" w14:textId="77777777" w:rsidR="00BE30D7" w:rsidRDefault="00BE30D7">
      <w:pPr>
        <w:widowControl/>
        <w:tabs>
          <w:tab w:val="left" w:pos="2160"/>
          <w:tab w:val="left" w:pos="2880"/>
          <w:tab w:val="left" w:pos="3600"/>
          <w:tab w:val="left" w:pos="4320"/>
          <w:tab w:val="left" w:pos="5040"/>
          <w:tab w:val="left" w:pos="5760"/>
          <w:tab w:val="left" w:pos="6480"/>
          <w:tab w:val="left" w:pos="7200"/>
        </w:tabs>
        <w:ind w:left="2160" w:hanging="360"/>
        <w:jc w:val="both"/>
      </w:pPr>
      <w:r>
        <w:t>a.</w:t>
      </w:r>
      <w:r>
        <w:tab/>
        <w:t>Contributions and donations</w:t>
      </w:r>
    </w:p>
    <w:p w14:paraId="44DAB696" w14:textId="77777777" w:rsidR="00BE30D7" w:rsidRDefault="00BE30D7">
      <w:pPr>
        <w:widowControl/>
        <w:tabs>
          <w:tab w:val="left" w:pos="2160"/>
          <w:tab w:val="left" w:pos="2880"/>
          <w:tab w:val="left" w:pos="3600"/>
          <w:tab w:val="left" w:pos="4320"/>
          <w:tab w:val="left" w:pos="5040"/>
          <w:tab w:val="left" w:pos="5760"/>
          <w:tab w:val="left" w:pos="6480"/>
          <w:tab w:val="left" w:pos="7200"/>
        </w:tabs>
        <w:ind w:left="2160" w:hanging="360"/>
        <w:jc w:val="both"/>
      </w:pPr>
      <w:r>
        <w:t>b.</w:t>
      </w:r>
      <w:r>
        <w:tab/>
        <w:t>Legal expenses for prosecution of claims against the Federal Government</w:t>
      </w:r>
    </w:p>
    <w:p w14:paraId="44DAB697" w14:textId="77777777" w:rsidR="00BE30D7" w:rsidRDefault="00BE30D7">
      <w:pPr>
        <w:tabs>
          <w:tab w:val="left" w:pos="2160"/>
          <w:tab w:val="left" w:pos="2880"/>
          <w:tab w:val="left" w:pos="3600"/>
          <w:tab w:val="left" w:pos="4320"/>
          <w:tab w:val="left" w:pos="5040"/>
          <w:tab w:val="left" w:pos="5760"/>
          <w:tab w:val="left" w:pos="6480"/>
          <w:tab w:val="left" w:pos="7200"/>
        </w:tabs>
        <w:ind w:left="2160" w:hanging="360"/>
        <w:jc w:val="both"/>
      </w:pPr>
      <w:r>
        <w:t>c.</w:t>
      </w:r>
      <w:r>
        <w:tab/>
        <w:t>Entertainment</w:t>
      </w:r>
    </w:p>
    <w:p w14:paraId="44DAB698" w14:textId="77777777" w:rsidR="00BE30D7" w:rsidRDefault="00BE30D7">
      <w:pPr>
        <w:tabs>
          <w:tab w:val="left" w:pos="2160"/>
          <w:tab w:val="left" w:pos="2880"/>
          <w:tab w:val="left" w:pos="3600"/>
          <w:tab w:val="left" w:pos="4320"/>
          <w:tab w:val="left" w:pos="5040"/>
          <w:tab w:val="left" w:pos="5760"/>
          <w:tab w:val="left" w:pos="6480"/>
          <w:tab w:val="left" w:pos="7200"/>
        </w:tabs>
        <w:ind w:left="2160" w:hanging="360"/>
        <w:jc w:val="both"/>
      </w:pPr>
      <w:r>
        <w:t>d.</w:t>
      </w:r>
      <w:r>
        <w:tab/>
        <w:t>Fund Raising</w:t>
      </w:r>
    </w:p>
    <w:p w14:paraId="44DAB699" w14:textId="77777777" w:rsidR="00BE30D7" w:rsidRDefault="00BE30D7">
      <w:pPr>
        <w:tabs>
          <w:tab w:val="left" w:pos="2160"/>
          <w:tab w:val="left" w:pos="2880"/>
          <w:tab w:val="left" w:pos="3600"/>
          <w:tab w:val="left" w:pos="4320"/>
          <w:tab w:val="left" w:pos="5040"/>
          <w:tab w:val="left" w:pos="5760"/>
          <w:tab w:val="left" w:pos="6480"/>
          <w:tab w:val="left" w:pos="7200"/>
        </w:tabs>
        <w:ind w:left="2160" w:hanging="360"/>
        <w:jc w:val="both"/>
      </w:pPr>
      <w:r>
        <w:t>e.</w:t>
      </w:r>
      <w:r>
        <w:tab/>
        <w:t>General Government expense</w:t>
      </w:r>
    </w:p>
    <w:p w14:paraId="44DAB69A" w14:textId="77777777" w:rsidR="00BE30D7" w:rsidRDefault="00BE30D7">
      <w:pPr>
        <w:tabs>
          <w:tab w:val="left" w:pos="2160"/>
          <w:tab w:val="left" w:pos="2880"/>
          <w:tab w:val="left" w:pos="3600"/>
          <w:tab w:val="left" w:pos="4320"/>
          <w:tab w:val="left" w:pos="5040"/>
          <w:tab w:val="left" w:pos="5760"/>
          <w:tab w:val="left" w:pos="6480"/>
          <w:tab w:val="left" w:pos="7200"/>
        </w:tabs>
        <w:ind w:left="2160" w:hanging="360"/>
        <w:jc w:val="both"/>
      </w:pPr>
      <w:r>
        <w:t>f.</w:t>
      </w:r>
      <w:r>
        <w:tab/>
        <w:t xml:space="preserve">Interest </w:t>
      </w:r>
    </w:p>
    <w:p w14:paraId="44DAB69B" w14:textId="77777777" w:rsidR="00BE30D7" w:rsidRDefault="00BE30D7">
      <w:pPr>
        <w:tabs>
          <w:tab w:val="left" w:pos="2160"/>
          <w:tab w:val="left" w:pos="2880"/>
          <w:tab w:val="left" w:pos="3600"/>
          <w:tab w:val="left" w:pos="4320"/>
          <w:tab w:val="left" w:pos="5040"/>
          <w:tab w:val="left" w:pos="5760"/>
          <w:tab w:val="left" w:pos="6480"/>
          <w:tab w:val="left" w:pos="7200"/>
        </w:tabs>
        <w:ind w:left="2160" w:hanging="360"/>
        <w:jc w:val="both"/>
        <w:rPr>
          <w:b/>
          <w:bCs/>
        </w:rPr>
      </w:pPr>
      <w:r>
        <w:t>g.</w:t>
      </w:r>
      <w:r>
        <w:tab/>
        <w:t>Lobbying</w:t>
      </w:r>
    </w:p>
    <w:p w14:paraId="44DAB69C" w14:textId="77777777" w:rsidR="00BE30D7" w:rsidRDefault="00BE30D7">
      <w:pPr>
        <w:widowControl/>
        <w:tabs>
          <w:tab w:val="left" w:pos="2160"/>
          <w:tab w:val="left" w:pos="2880"/>
          <w:tab w:val="left" w:pos="3600"/>
          <w:tab w:val="left" w:pos="4320"/>
          <w:tab w:val="left" w:pos="5040"/>
          <w:tab w:val="left" w:pos="5760"/>
          <w:tab w:val="left" w:pos="6480"/>
          <w:tab w:val="left" w:pos="7200"/>
        </w:tabs>
        <w:ind w:left="2160"/>
        <w:jc w:val="both"/>
        <w:rPr>
          <w:b/>
          <w:bCs/>
        </w:rPr>
      </w:pPr>
    </w:p>
    <w:p w14:paraId="44DAB69D" w14:textId="77777777" w:rsidR="00BE30D7" w:rsidRDefault="00BE30D7">
      <w:pPr>
        <w:widowControl/>
        <w:tabs>
          <w:tab w:val="left" w:pos="720"/>
          <w:tab w:val="left" w:pos="1440"/>
          <w:tab w:val="left" w:pos="2160"/>
          <w:tab w:val="left" w:pos="2880"/>
          <w:tab w:val="left" w:pos="3600"/>
          <w:tab w:val="left" w:pos="4320"/>
          <w:tab w:val="left" w:pos="5040"/>
          <w:tab w:val="left" w:pos="5760"/>
        </w:tabs>
        <w:ind w:left="720"/>
        <w:jc w:val="both"/>
      </w:pPr>
      <w:r>
        <w:t>Funds must not be spent on construction or purchase of facilities or buildings except with certain exceptions.  Funds cannot be spent on the following:</w:t>
      </w:r>
    </w:p>
    <w:p w14:paraId="44DAB69E" w14:textId="77777777" w:rsidR="00BE30D7" w:rsidRDefault="00BE30D7">
      <w:pPr>
        <w:tabs>
          <w:tab w:val="left" w:pos="720"/>
          <w:tab w:val="left" w:pos="1440"/>
          <w:tab w:val="left" w:pos="2160"/>
          <w:tab w:val="left" w:pos="2880"/>
          <w:tab w:val="left" w:pos="3600"/>
          <w:tab w:val="left" w:pos="4320"/>
          <w:tab w:val="left" w:pos="5040"/>
          <w:tab w:val="left" w:pos="5760"/>
        </w:tabs>
        <w:ind w:left="720"/>
        <w:jc w:val="both"/>
      </w:pPr>
    </w:p>
    <w:p w14:paraId="44DAB69F" w14:textId="7AE84A7B" w:rsidR="00BE30D7" w:rsidRDefault="00BE30D7" w:rsidP="001B1107">
      <w:pPr>
        <w:numPr>
          <w:ilvl w:val="2"/>
          <w:numId w:val="8"/>
        </w:numPr>
        <w:tabs>
          <w:tab w:val="left" w:pos="1440"/>
          <w:tab w:val="left" w:pos="2160"/>
          <w:tab w:val="left" w:pos="3600"/>
          <w:tab w:val="left" w:pos="4320"/>
          <w:tab w:val="left" w:pos="5040"/>
          <w:tab w:val="left" w:pos="5760"/>
          <w:tab w:val="left" w:pos="6480"/>
          <w:tab w:val="left" w:pos="7200"/>
          <w:tab w:val="left" w:pos="7920"/>
        </w:tabs>
        <w:ind w:hanging="1800"/>
        <w:jc w:val="both"/>
      </w:pPr>
      <w:r>
        <w:t>Expenses prohibited under any other Federal, State</w:t>
      </w:r>
      <w:r w:rsidR="00700D5C">
        <w:t>,</w:t>
      </w:r>
      <w:r>
        <w:t xml:space="preserve"> or local law</w:t>
      </w:r>
      <w:r w:rsidR="00700D5C">
        <w:t>,</w:t>
      </w:r>
      <w:r>
        <w:t xml:space="preserve"> or regulation</w:t>
      </w:r>
    </w:p>
    <w:p w14:paraId="44DAB6A0" w14:textId="77777777" w:rsidR="00BE30D7" w:rsidRDefault="00BE30D7" w:rsidP="001B1107">
      <w:pPr>
        <w:numPr>
          <w:ilvl w:val="3"/>
          <w:numId w:val="8"/>
        </w:numPr>
        <w:tabs>
          <w:tab w:val="left" w:pos="1440"/>
          <w:tab w:val="left" w:pos="2160"/>
          <w:tab w:val="left" w:pos="3600"/>
          <w:tab w:val="left" w:pos="4320"/>
          <w:tab w:val="left" w:pos="5040"/>
          <w:tab w:val="left" w:pos="5760"/>
          <w:tab w:val="left" w:pos="6480"/>
          <w:tab w:val="left" w:pos="7200"/>
          <w:tab w:val="left" w:pos="7920"/>
        </w:tabs>
        <w:ind w:hanging="1800"/>
        <w:jc w:val="both"/>
        <w:rPr>
          <w:b/>
          <w:bCs/>
        </w:rPr>
      </w:pPr>
      <w:r>
        <w:t>Foreign travel</w:t>
      </w:r>
    </w:p>
    <w:p w14:paraId="44DAB6A1" w14:textId="77777777" w:rsidR="00BE30D7" w:rsidRDefault="00BE30D7">
      <w:pPr>
        <w:widowControl/>
        <w:tabs>
          <w:tab w:val="left" w:pos="1440"/>
          <w:tab w:val="left" w:pos="2160"/>
          <w:tab w:val="left" w:pos="2880"/>
          <w:tab w:val="left" w:pos="3600"/>
          <w:tab w:val="left" w:pos="4320"/>
          <w:tab w:val="left" w:pos="5040"/>
          <w:tab w:val="left" w:pos="5760"/>
          <w:tab w:val="left" w:pos="6480"/>
          <w:tab w:val="left" w:pos="7200"/>
          <w:tab w:val="left" w:pos="7920"/>
        </w:tabs>
        <w:ind w:left="1440"/>
        <w:jc w:val="both"/>
        <w:rPr>
          <w:b/>
          <w:bCs/>
        </w:rPr>
      </w:pPr>
    </w:p>
    <w:p w14:paraId="44DAB6A2" w14:textId="77777777" w:rsidR="00BE30D7" w:rsidRDefault="00BE30D7">
      <w:pPr>
        <w:widowControl/>
        <w:tabs>
          <w:tab w:val="left" w:pos="1440"/>
          <w:tab w:val="left" w:pos="2160"/>
          <w:tab w:val="left" w:pos="2880"/>
          <w:tab w:val="left" w:pos="3600"/>
          <w:tab w:val="left" w:pos="4320"/>
          <w:tab w:val="left" w:pos="5040"/>
          <w:tab w:val="left" w:pos="5760"/>
          <w:tab w:val="left" w:pos="6480"/>
          <w:tab w:val="left" w:pos="7200"/>
          <w:tab w:val="left" w:pos="7920"/>
        </w:tabs>
        <w:ind w:left="1440"/>
        <w:jc w:val="both"/>
        <w:rPr>
          <w:b/>
          <w:bCs/>
        </w:rPr>
        <w:sectPr w:rsidR="00BE30D7">
          <w:type w:val="continuous"/>
          <w:pgSz w:w="12240" w:h="15840"/>
          <w:pgMar w:top="990" w:right="1080" w:bottom="1080" w:left="1080" w:header="990" w:footer="1080" w:gutter="0"/>
          <w:cols w:space="720"/>
          <w:noEndnote/>
        </w:sectPr>
      </w:pPr>
    </w:p>
    <w:p w14:paraId="44DAB6A3" w14:textId="77777777" w:rsidR="00BE30D7" w:rsidRDefault="00BE30D7">
      <w:pPr>
        <w:keepLines/>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firstLine="3960"/>
        <w:jc w:val="both"/>
        <w:rPr>
          <w:b/>
          <w:bCs/>
        </w:rPr>
      </w:pPr>
    </w:p>
    <w:p w14:paraId="44DAB6A4" w14:textId="77777777" w:rsidR="00BE30D7" w:rsidRDefault="00BE30D7">
      <w:pPr>
        <w:widowControl/>
        <w:tabs>
          <w:tab w:val="center" w:pos="5040"/>
          <w:tab w:val="left" w:pos="5760"/>
          <w:tab w:val="left" w:pos="6480"/>
          <w:tab w:val="left" w:pos="7200"/>
          <w:tab w:val="left" w:pos="7920"/>
          <w:tab w:val="left" w:pos="8640"/>
        </w:tabs>
        <w:ind w:left="1080"/>
        <w:jc w:val="both"/>
        <w:rPr>
          <w:b/>
          <w:bCs/>
        </w:rPr>
      </w:pPr>
      <w:r>
        <w:rPr>
          <w:b/>
          <w:bCs/>
        </w:rPr>
        <w:tab/>
      </w:r>
    </w:p>
    <w:p w14:paraId="44DAB6A5" w14:textId="77777777" w:rsidR="00BE30D7" w:rsidRDefault="00BE30D7">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
          <w:bCs/>
        </w:rPr>
      </w:pPr>
    </w:p>
    <w:p w14:paraId="44DAB6A6" w14:textId="77777777" w:rsidR="00BE30D7" w:rsidRDefault="00BE30D7">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
          <w:bCs/>
        </w:rPr>
      </w:pPr>
    </w:p>
    <w:p w14:paraId="44DAB6A7" w14:textId="77777777" w:rsidR="00BE30D7" w:rsidRDefault="00BE30D7">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
          <w:bCs/>
        </w:rPr>
      </w:pPr>
    </w:p>
    <w:p w14:paraId="44DAB6A8" w14:textId="77777777" w:rsidR="00BE30D7" w:rsidRDefault="00BE30D7">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
          <w:bCs/>
        </w:rPr>
      </w:pPr>
    </w:p>
    <w:p w14:paraId="44DAB6A9" w14:textId="77777777" w:rsidR="00BE30D7" w:rsidRDefault="00BE30D7">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
          <w:bCs/>
        </w:rPr>
      </w:pPr>
    </w:p>
    <w:p w14:paraId="44DAB6AA"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760"/>
        <w:rPr>
          <w:b/>
          <w:bCs/>
        </w:rPr>
      </w:pPr>
    </w:p>
    <w:p w14:paraId="44DAB6AB"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44DAB6AC" w14:textId="77777777" w:rsidR="00A80251" w:rsidRDefault="00A80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44DAB6AF" w14:textId="77777777" w:rsidR="00A80251" w:rsidRDefault="00A80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44DAB6B0" w14:textId="77777777" w:rsidR="001229BF" w:rsidRDefault="001229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44DAB6B1" w14:textId="77777777" w:rsidR="000C7FA5" w:rsidRDefault="000C7F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44DAB6B2"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Bid Proposal Cover Page</w:t>
      </w:r>
    </w:p>
    <w:p w14:paraId="44DAB6B3"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44DAB6B4"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44DAB6B5"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Agency Organization Submitting Proposal</w:t>
      </w:r>
    </w:p>
    <w:p w14:paraId="44DAB6B6"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4DAB6B7"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roofErr w:type="gramStart"/>
      <w:r>
        <w:rPr>
          <w:b/>
          <w:bCs/>
        </w:rPr>
        <w:t>Name:</w:t>
      </w:r>
      <w:r w:rsidRPr="00EC7D59">
        <w:rPr>
          <w:bCs/>
        </w:rPr>
        <w:t>_</w:t>
      </w:r>
      <w:proofErr w:type="gramEnd"/>
      <w:r w:rsidRPr="00EC7D59">
        <w:rPr>
          <w:bCs/>
          <w:u w:val="single"/>
        </w:rPr>
        <w:t>______</w:t>
      </w:r>
      <w:r w:rsidR="00EC7D59">
        <w:rPr>
          <w:bCs/>
          <w:u w:val="single"/>
        </w:rPr>
        <w:t>_</w:t>
      </w:r>
      <w:r w:rsidRPr="00EC7D59">
        <w:rPr>
          <w:bCs/>
          <w:u w:val="single"/>
        </w:rPr>
        <w:t>________________________________________________________</w:t>
      </w:r>
    </w:p>
    <w:p w14:paraId="44DAB6B8"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4DAB6B9"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roofErr w:type="gramStart"/>
      <w:r>
        <w:rPr>
          <w:b/>
          <w:bCs/>
        </w:rPr>
        <w:t>Address:_</w:t>
      </w:r>
      <w:proofErr w:type="gramEnd"/>
      <w:r>
        <w:rPr>
          <w:b/>
          <w:bCs/>
        </w:rPr>
        <w:t>_________</w:t>
      </w:r>
      <w:r w:rsidR="00EC7D59">
        <w:rPr>
          <w:b/>
          <w:bCs/>
        </w:rPr>
        <w:t>_</w:t>
      </w:r>
      <w:r>
        <w:rPr>
          <w:b/>
          <w:bCs/>
        </w:rPr>
        <w:t>___________________________________________________</w:t>
      </w:r>
    </w:p>
    <w:p w14:paraId="44DAB6BA"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4DAB6BB"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 xml:space="preserve">City/State/Zip </w:t>
      </w:r>
      <w:proofErr w:type="gramStart"/>
      <w:r>
        <w:rPr>
          <w:b/>
          <w:bCs/>
        </w:rPr>
        <w:t>Code</w:t>
      </w:r>
      <w:r w:rsidR="00EC7D59">
        <w:rPr>
          <w:b/>
          <w:bCs/>
        </w:rPr>
        <w:t>:</w:t>
      </w:r>
      <w:r>
        <w:rPr>
          <w:b/>
          <w:bCs/>
        </w:rPr>
        <w:t>_</w:t>
      </w:r>
      <w:proofErr w:type="gramEnd"/>
      <w:r>
        <w:rPr>
          <w:b/>
          <w:bCs/>
        </w:rPr>
        <w:t>___________________________________________________</w:t>
      </w:r>
    </w:p>
    <w:p w14:paraId="44DAB6BC"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4DAB6BD"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4DAB6BE"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b/>
          <w:bCs/>
        </w:rPr>
      </w:pPr>
      <w:r>
        <w:rPr>
          <w:b/>
          <w:bCs/>
        </w:rPr>
        <w:t>Check One:</w:t>
      </w:r>
    </w:p>
    <w:p w14:paraId="44DAB6BF" w14:textId="77777777" w:rsidR="00101571" w:rsidRPr="008E7D0F" w:rsidRDefault="00101571" w:rsidP="00101571">
      <w:p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jc w:val="both"/>
        <w:rPr>
          <w:b/>
          <w:bCs/>
        </w:rPr>
      </w:pPr>
      <w:r>
        <w:rPr>
          <w:b/>
          <w:bCs/>
        </w:rPr>
        <w:tab/>
      </w:r>
      <w:r>
        <w:rPr>
          <w:b/>
          <w:bCs/>
        </w:rPr>
        <w:tab/>
      </w:r>
      <w:r>
        <w:rPr>
          <w:b/>
          <w:bCs/>
        </w:rPr>
        <w:tab/>
      </w:r>
      <w:r>
        <w:rPr>
          <w:b/>
          <w:bCs/>
        </w:rPr>
        <w:tab/>
      </w:r>
      <w:r w:rsidR="00F404CC" w:rsidRPr="008E7D0F">
        <w:rPr>
          <w:b/>
          <w:bCs/>
        </w:rPr>
        <w:fldChar w:fldCharType="begin">
          <w:ffData>
            <w:name w:val="Check8"/>
            <w:enabled/>
            <w:calcOnExit w:val="0"/>
            <w:checkBox>
              <w:sizeAuto/>
              <w:default w:val="0"/>
            </w:checkBox>
          </w:ffData>
        </w:fldChar>
      </w:r>
      <w:r w:rsidRPr="008E7D0F">
        <w:rPr>
          <w:b/>
          <w:bCs/>
        </w:rPr>
        <w:instrText xml:space="preserve"> FORMCHECKBOX </w:instrText>
      </w:r>
      <w:r w:rsidR="00373424">
        <w:rPr>
          <w:b/>
          <w:bCs/>
        </w:rPr>
      </w:r>
      <w:r w:rsidR="00373424">
        <w:rPr>
          <w:b/>
          <w:bCs/>
        </w:rPr>
        <w:fldChar w:fldCharType="separate"/>
      </w:r>
      <w:r w:rsidR="00F404CC" w:rsidRPr="008E7D0F">
        <w:rPr>
          <w:b/>
          <w:bCs/>
        </w:rPr>
        <w:fldChar w:fldCharType="end"/>
      </w:r>
      <w:r w:rsidRPr="008E7D0F">
        <w:rPr>
          <w:b/>
          <w:bCs/>
        </w:rPr>
        <w:t xml:space="preserve">  Sole Proprietor</w:t>
      </w:r>
    </w:p>
    <w:p w14:paraId="44DAB6C0" w14:textId="77777777" w:rsidR="00BE30D7" w:rsidRPr="00EC7D59"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b/>
          <w:bCs/>
        </w:rPr>
      </w:pPr>
      <w:r>
        <w:rPr>
          <w:b/>
          <w:bCs/>
          <w:sz w:val="20"/>
          <w:szCs w:val="20"/>
        </w:rPr>
        <w:tab/>
      </w:r>
      <w:r>
        <w:rPr>
          <w:b/>
          <w:bCs/>
          <w:sz w:val="20"/>
          <w:szCs w:val="20"/>
        </w:rPr>
        <w:tab/>
      </w:r>
      <w:r>
        <w:rPr>
          <w:b/>
          <w:bCs/>
          <w:sz w:val="20"/>
          <w:szCs w:val="20"/>
        </w:rPr>
        <w:tab/>
      </w:r>
      <w:r>
        <w:rPr>
          <w:b/>
          <w:bCs/>
          <w:sz w:val="20"/>
          <w:szCs w:val="20"/>
        </w:rPr>
        <w:tab/>
      </w:r>
      <w:r w:rsidR="00F404CC" w:rsidRPr="00EC7D59">
        <w:rPr>
          <w:b/>
          <w:bCs/>
        </w:rPr>
        <w:fldChar w:fldCharType="begin">
          <w:ffData>
            <w:name w:val="Check8"/>
            <w:enabled/>
            <w:calcOnExit w:val="0"/>
            <w:checkBox>
              <w:sizeAuto/>
              <w:default w:val="0"/>
            </w:checkBox>
          </w:ffData>
        </w:fldChar>
      </w:r>
      <w:bookmarkStart w:id="0" w:name="Check8"/>
      <w:r w:rsidR="00EC7D59" w:rsidRPr="00EC7D59">
        <w:rPr>
          <w:b/>
          <w:bCs/>
        </w:rPr>
        <w:instrText xml:space="preserve"> FORMCHECKBOX </w:instrText>
      </w:r>
      <w:r w:rsidR="00373424">
        <w:rPr>
          <w:b/>
          <w:bCs/>
        </w:rPr>
      </w:r>
      <w:r w:rsidR="00373424">
        <w:rPr>
          <w:b/>
          <w:bCs/>
        </w:rPr>
        <w:fldChar w:fldCharType="separate"/>
      </w:r>
      <w:r w:rsidR="00F404CC" w:rsidRPr="00EC7D59">
        <w:rPr>
          <w:b/>
          <w:bCs/>
        </w:rPr>
        <w:fldChar w:fldCharType="end"/>
      </w:r>
      <w:bookmarkEnd w:id="0"/>
      <w:r w:rsidR="00EC7D59" w:rsidRPr="00EC7D59">
        <w:rPr>
          <w:b/>
          <w:bCs/>
        </w:rPr>
        <w:t xml:space="preserve">  </w:t>
      </w:r>
      <w:r w:rsidR="00101571">
        <w:rPr>
          <w:b/>
          <w:bCs/>
        </w:rPr>
        <w:t>F</w:t>
      </w:r>
      <w:r w:rsidRPr="00EC7D59">
        <w:rPr>
          <w:b/>
          <w:bCs/>
        </w:rPr>
        <w:t>or-profit organization</w:t>
      </w:r>
    </w:p>
    <w:p w14:paraId="44DAB6C1" w14:textId="77777777" w:rsidR="00BE30D7" w:rsidRPr="00EC7D59" w:rsidRDefault="00BE30D7">
      <w:pPr>
        <w:pStyle w:val="Leve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EC7D59">
        <w:rPr>
          <w:b/>
          <w:bCs/>
        </w:rPr>
        <w:tab/>
      </w:r>
      <w:r w:rsidRPr="00EC7D59">
        <w:rPr>
          <w:b/>
          <w:bCs/>
        </w:rPr>
        <w:tab/>
      </w:r>
      <w:r w:rsidRPr="00EC7D59">
        <w:rPr>
          <w:b/>
          <w:bCs/>
        </w:rPr>
        <w:tab/>
      </w:r>
      <w:r w:rsidRPr="00EC7D59">
        <w:rPr>
          <w:b/>
          <w:bCs/>
        </w:rPr>
        <w:tab/>
      </w:r>
      <w:r w:rsidR="00F404CC" w:rsidRPr="00EC7D59">
        <w:rPr>
          <w:b/>
          <w:bCs/>
        </w:rPr>
        <w:fldChar w:fldCharType="begin">
          <w:ffData>
            <w:name w:val="Check9"/>
            <w:enabled/>
            <w:calcOnExit w:val="0"/>
            <w:checkBox>
              <w:sizeAuto/>
              <w:default w:val="0"/>
            </w:checkBox>
          </w:ffData>
        </w:fldChar>
      </w:r>
      <w:bookmarkStart w:id="1" w:name="Check9"/>
      <w:r w:rsidR="00EC7D59" w:rsidRPr="00EC7D59">
        <w:rPr>
          <w:b/>
          <w:bCs/>
        </w:rPr>
        <w:instrText xml:space="preserve"> FORMCHECKBOX </w:instrText>
      </w:r>
      <w:r w:rsidR="00373424">
        <w:rPr>
          <w:b/>
          <w:bCs/>
        </w:rPr>
      </w:r>
      <w:r w:rsidR="00373424">
        <w:rPr>
          <w:b/>
          <w:bCs/>
        </w:rPr>
        <w:fldChar w:fldCharType="separate"/>
      </w:r>
      <w:r w:rsidR="00F404CC" w:rsidRPr="00EC7D59">
        <w:rPr>
          <w:b/>
          <w:bCs/>
        </w:rPr>
        <w:fldChar w:fldCharType="end"/>
      </w:r>
      <w:bookmarkEnd w:id="1"/>
      <w:r w:rsidR="00EC7D59">
        <w:rPr>
          <w:b/>
          <w:bCs/>
        </w:rPr>
        <w:t xml:space="preserve">  </w:t>
      </w:r>
      <w:r w:rsidR="00101571">
        <w:rPr>
          <w:b/>
          <w:bCs/>
        </w:rPr>
        <w:t>N</w:t>
      </w:r>
      <w:r w:rsidRPr="00EC7D59">
        <w:rPr>
          <w:b/>
          <w:bCs/>
        </w:rPr>
        <w:t>ot-for-profit organization</w:t>
      </w:r>
    </w:p>
    <w:p w14:paraId="44DAB6C2" w14:textId="77777777" w:rsidR="00BE30D7" w:rsidRPr="00EC7D59" w:rsidRDefault="00BE30D7">
      <w:pPr>
        <w:pStyle w:val="Level5"/>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EC7D59">
        <w:rPr>
          <w:b/>
          <w:bCs/>
        </w:rPr>
        <w:tab/>
      </w:r>
      <w:r w:rsidRPr="00EC7D59">
        <w:rPr>
          <w:b/>
          <w:bCs/>
        </w:rPr>
        <w:tab/>
      </w:r>
      <w:r w:rsidRPr="00EC7D59">
        <w:rPr>
          <w:b/>
          <w:bCs/>
        </w:rPr>
        <w:tab/>
      </w:r>
      <w:r w:rsidRPr="00EC7D59">
        <w:rPr>
          <w:b/>
          <w:bCs/>
        </w:rPr>
        <w:tab/>
      </w:r>
      <w:r w:rsidR="00F404CC">
        <w:rPr>
          <w:b/>
          <w:bCs/>
        </w:rPr>
        <w:fldChar w:fldCharType="begin">
          <w:ffData>
            <w:name w:val="Check10"/>
            <w:enabled/>
            <w:calcOnExit w:val="0"/>
            <w:checkBox>
              <w:sizeAuto/>
              <w:default w:val="0"/>
            </w:checkBox>
          </w:ffData>
        </w:fldChar>
      </w:r>
      <w:bookmarkStart w:id="2" w:name="Check10"/>
      <w:r w:rsidR="00EC7D59">
        <w:rPr>
          <w:b/>
          <w:bCs/>
        </w:rPr>
        <w:instrText xml:space="preserve"> FORMCHECKBOX </w:instrText>
      </w:r>
      <w:r w:rsidR="00373424">
        <w:rPr>
          <w:b/>
          <w:bCs/>
        </w:rPr>
      </w:r>
      <w:r w:rsidR="00373424">
        <w:rPr>
          <w:b/>
          <w:bCs/>
        </w:rPr>
        <w:fldChar w:fldCharType="separate"/>
      </w:r>
      <w:r w:rsidR="00F404CC">
        <w:rPr>
          <w:b/>
          <w:bCs/>
        </w:rPr>
        <w:fldChar w:fldCharType="end"/>
      </w:r>
      <w:bookmarkEnd w:id="2"/>
      <w:r w:rsidR="00EC7D59">
        <w:rPr>
          <w:b/>
          <w:bCs/>
        </w:rPr>
        <w:t xml:space="preserve">  </w:t>
      </w:r>
      <w:r w:rsidR="00101571">
        <w:rPr>
          <w:b/>
          <w:bCs/>
        </w:rPr>
        <w:t>G</w:t>
      </w:r>
      <w:r w:rsidRPr="00EC7D59">
        <w:rPr>
          <w:b/>
          <w:bCs/>
        </w:rPr>
        <w:t>overnment organization</w:t>
      </w:r>
    </w:p>
    <w:p w14:paraId="44DAB6C3"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4DAB6C4"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Proposal contact person____________________________________________________</w:t>
      </w:r>
    </w:p>
    <w:p w14:paraId="44DAB6C5"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4DAB6C6"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Contact person</w:t>
      </w:r>
      <w:r w:rsidR="00EE7EA9">
        <w:rPr>
          <w:b/>
          <w:bCs/>
        </w:rPr>
        <w:t>’</w:t>
      </w:r>
      <w:r>
        <w:rPr>
          <w:b/>
          <w:bCs/>
        </w:rPr>
        <w:t>s telephone_</w:t>
      </w:r>
      <w:r>
        <w:rPr>
          <w:b/>
          <w:bCs/>
          <w:i/>
          <w:iCs/>
        </w:rPr>
        <w:t>________________________________________________</w:t>
      </w:r>
    </w:p>
    <w:p w14:paraId="44DAB6C7"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4DAB6C8" w14:textId="77777777" w:rsidR="00BE30D7" w:rsidRPr="00EC7D59"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
          <w:bCs/>
        </w:rPr>
        <w:t>Federal Employee I.D. number, if applicable</w:t>
      </w:r>
      <w:r w:rsidRPr="00EC7D59">
        <w:rPr>
          <w:bCs/>
        </w:rPr>
        <w:t>_</w:t>
      </w:r>
      <w:r w:rsidRPr="00EC7D59">
        <w:rPr>
          <w:bCs/>
          <w:u w:val="single"/>
        </w:rPr>
        <w:t>_________________________________</w:t>
      </w:r>
    </w:p>
    <w:p w14:paraId="44DAB6C9"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4DAB6CA"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Workers Compensation Account number, if applicable_________________________</w:t>
      </w:r>
    </w:p>
    <w:p w14:paraId="44DAB6CB"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4DAB6CC"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Proposed amount of funds requested________________________________________</w:t>
      </w:r>
    </w:p>
    <w:p w14:paraId="44DAB6CD"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4DAB6CE"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b/>
          <w:bCs/>
        </w:rPr>
      </w:pPr>
      <w:r>
        <w:rPr>
          <w:b/>
          <w:bCs/>
        </w:rPr>
        <w:t>Included:</w:t>
      </w:r>
    </w:p>
    <w:p w14:paraId="44DAB6CF" w14:textId="77777777" w:rsidR="00BE30D7" w:rsidRDefault="00797840" w:rsidP="00797840">
      <w:pPr>
        <w:pStyle w:val="Level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0"/>
        <w:rPr>
          <w:b/>
          <w:bCs/>
        </w:rPr>
      </w:pPr>
      <w:r>
        <w:rPr>
          <w:b/>
          <w:bCs/>
        </w:rPr>
        <w:tab/>
      </w:r>
      <w:r w:rsidR="00F404CC">
        <w:rPr>
          <w:b/>
          <w:bCs/>
        </w:rPr>
        <w:fldChar w:fldCharType="begin">
          <w:ffData>
            <w:name w:val="Check4"/>
            <w:enabled/>
            <w:calcOnExit w:val="0"/>
            <w:checkBox>
              <w:sizeAuto/>
              <w:default w:val="0"/>
            </w:checkBox>
          </w:ffData>
        </w:fldChar>
      </w:r>
      <w:bookmarkStart w:id="3" w:name="Check4"/>
      <w:r>
        <w:rPr>
          <w:b/>
          <w:bCs/>
        </w:rPr>
        <w:instrText xml:space="preserve"> FORMCHECKBOX </w:instrText>
      </w:r>
      <w:r w:rsidR="00373424">
        <w:rPr>
          <w:b/>
          <w:bCs/>
        </w:rPr>
      </w:r>
      <w:r w:rsidR="00373424">
        <w:rPr>
          <w:b/>
          <w:bCs/>
        </w:rPr>
        <w:fldChar w:fldCharType="separate"/>
      </w:r>
      <w:r w:rsidR="00F404CC">
        <w:rPr>
          <w:b/>
          <w:bCs/>
        </w:rPr>
        <w:fldChar w:fldCharType="end"/>
      </w:r>
      <w:bookmarkEnd w:id="3"/>
      <w:r>
        <w:rPr>
          <w:b/>
          <w:bCs/>
        </w:rPr>
        <w:tab/>
      </w:r>
      <w:r w:rsidR="00BE30D7">
        <w:rPr>
          <w:b/>
          <w:bCs/>
        </w:rPr>
        <w:t xml:space="preserve">Budget </w:t>
      </w:r>
    </w:p>
    <w:p w14:paraId="44DAB6D0" w14:textId="77777777" w:rsidR="00BE30D7" w:rsidRDefault="00797840" w:rsidP="00797840">
      <w:pPr>
        <w:pStyle w:val="Level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0"/>
        <w:rPr>
          <w:b/>
          <w:bCs/>
        </w:rPr>
      </w:pPr>
      <w:r>
        <w:rPr>
          <w:b/>
          <w:bCs/>
        </w:rPr>
        <w:tab/>
      </w:r>
      <w:r w:rsidR="00F404CC">
        <w:rPr>
          <w:b/>
          <w:bCs/>
        </w:rPr>
        <w:fldChar w:fldCharType="begin">
          <w:ffData>
            <w:name w:val="Check5"/>
            <w:enabled/>
            <w:calcOnExit w:val="0"/>
            <w:checkBox>
              <w:sizeAuto/>
              <w:default w:val="0"/>
            </w:checkBox>
          </w:ffData>
        </w:fldChar>
      </w:r>
      <w:bookmarkStart w:id="4" w:name="Check5"/>
      <w:r>
        <w:rPr>
          <w:b/>
          <w:bCs/>
        </w:rPr>
        <w:instrText xml:space="preserve"> FORMCHECKBOX </w:instrText>
      </w:r>
      <w:r w:rsidR="00373424">
        <w:rPr>
          <w:b/>
          <w:bCs/>
        </w:rPr>
      </w:r>
      <w:r w:rsidR="00373424">
        <w:rPr>
          <w:b/>
          <w:bCs/>
        </w:rPr>
        <w:fldChar w:fldCharType="separate"/>
      </w:r>
      <w:r w:rsidR="00F404CC">
        <w:rPr>
          <w:b/>
          <w:bCs/>
        </w:rPr>
        <w:fldChar w:fldCharType="end"/>
      </w:r>
      <w:bookmarkEnd w:id="4"/>
      <w:r>
        <w:rPr>
          <w:b/>
          <w:bCs/>
        </w:rPr>
        <w:tab/>
      </w:r>
      <w:r w:rsidR="00BE30D7">
        <w:rPr>
          <w:b/>
          <w:bCs/>
        </w:rPr>
        <w:t>Qualification of staff</w:t>
      </w:r>
    </w:p>
    <w:p w14:paraId="44DAB6D1" w14:textId="77777777" w:rsidR="00BE30D7" w:rsidRDefault="00797840" w:rsidP="00797840">
      <w:pPr>
        <w:pStyle w:val="Level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0"/>
        <w:rPr>
          <w:b/>
          <w:bCs/>
        </w:rPr>
      </w:pPr>
      <w:r>
        <w:rPr>
          <w:b/>
          <w:bCs/>
        </w:rPr>
        <w:tab/>
      </w:r>
      <w:r w:rsidR="00F404CC">
        <w:rPr>
          <w:b/>
          <w:bCs/>
        </w:rPr>
        <w:fldChar w:fldCharType="begin">
          <w:ffData>
            <w:name w:val="Check6"/>
            <w:enabled/>
            <w:calcOnExit w:val="0"/>
            <w:checkBox>
              <w:sizeAuto/>
              <w:default w:val="0"/>
            </w:checkBox>
          </w:ffData>
        </w:fldChar>
      </w:r>
      <w:bookmarkStart w:id="5" w:name="Check6"/>
      <w:r>
        <w:rPr>
          <w:b/>
          <w:bCs/>
        </w:rPr>
        <w:instrText xml:space="preserve"> FORMCHECKBOX </w:instrText>
      </w:r>
      <w:r w:rsidR="00373424">
        <w:rPr>
          <w:b/>
          <w:bCs/>
        </w:rPr>
      </w:r>
      <w:r w:rsidR="00373424">
        <w:rPr>
          <w:b/>
          <w:bCs/>
        </w:rPr>
        <w:fldChar w:fldCharType="separate"/>
      </w:r>
      <w:r w:rsidR="00F404CC">
        <w:rPr>
          <w:b/>
          <w:bCs/>
        </w:rPr>
        <w:fldChar w:fldCharType="end"/>
      </w:r>
      <w:bookmarkEnd w:id="5"/>
      <w:r>
        <w:rPr>
          <w:b/>
          <w:bCs/>
        </w:rPr>
        <w:tab/>
      </w:r>
      <w:r w:rsidR="00BE30D7">
        <w:rPr>
          <w:b/>
          <w:bCs/>
        </w:rPr>
        <w:t>Documentation of Insurance</w:t>
      </w:r>
    </w:p>
    <w:p w14:paraId="44DAB6D2" w14:textId="77777777" w:rsidR="00BE30D7" w:rsidRDefault="00797840" w:rsidP="00797840">
      <w:pPr>
        <w:pStyle w:val="Level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50" w:firstLine="0"/>
        <w:rPr>
          <w:b/>
          <w:bCs/>
        </w:rPr>
      </w:pPr>
      <w:r>
        <w:rPr>
          <w:b/>
          <w:bCs/>
        </w:rPr>
        <w:tab/>
      </w:r>
      <w:r w:rsidR="00F404CC">
        <w:rPr>
          <w:b/>
          <w:bCs/>
        </w:rPr>
        <w:fldChar w:fldCharType="begin">
          <w:ffData>
            <w:name w:val="Check7"/>
            <w:enabled/>
            <w:calcOnExit w:val="0"/>
            <w:checkBox>
              <w:sizeAuto/>
              <w:default w:val="0"/>
            </w:checkBox>
          </w:ffData>
        </w:fldChar>
      </w:r>
      <w:bookmarkStart w:id="6" w:name="Check7"/>
      <w:r>
        <w:rPr>
          <w:b/>
          <w:bCs/>
        </w:rPr>
        <w:instrText xml:space="preserve"> FORMCHECKBOX </w:instrText>
      </w:r>
      <w:r w:rsidR="00373424">
        <w:rPr>
          <w:b/>
          <w:bCs/>
        </w:rPr>
      </w:r>
      <w:r w:rsidR="00373424">
        <w:rPr>
          <w:b/>
          <w:bCs/>
        </w:rPr>
        <w:fldChar w:fldCharType="separate"/>
      </w:r>
      <w:r w:rsidR="00F404CC">
        <w:rPr>
          <w:b/>
          <w:bCs/>
        </w:rPr>
        <w:fldChar w:fldCharType="end"/>
      </w:r>
      <w:bookmarkEnd w:id="6"/>
      <w:r>
        <w:rPr>
          <w:b/>
          <w:bCs/>
        </w:rPr>
        <w:tab/>
      </w:r>
      <w:r w:rsidR="00BE30D7">
        <w:rPr>
          <w:b/>
          <w:bCs/>
        </w:rPr>
        <w:t>Narrative</w:t>
      </w:r>
      <w:r w:rsidR="00BE30D7">
        <w:rPr>
          <w:b/>
          <w:bCs/>
        </w:rPr>
        <w:tab/>
      </w:r>
    </w:p>
    <w:p w14:paraId="44DAB6D3"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4DAB6D4"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4DAB6D5"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4DAB6D6"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__________________________________   </w:t>
      </w:r>
      <w:r>
        <w:rPr>
          <w:b/>
          <w:bCs/>
        </w:rPr>
        <w:tab/>
        <w:t xml:space="preserve">       </w:t>
      </w:r>
      <w:r w:rsidRPr="00EC7D59">
        <w:rPr>
          <w:bCs/>
          <w:u w:val="single"/>
        </w:rPr>
        <w:t xml:space="preserve">                    </w:t>
      </w:r>
      <w:r>
        <w:rPr>
          <w:b/>
          <w:bCs/>
        </w:rPr>
        <w:tab/>
      </w:r>
    </w:p>
    <w:p w14:paraId="44DAB6D7"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Authorized Signature</w:t>
      </w:r>
      <w:r>
        <w:rPr>
          <w:b/>
          <w:bCs/>
        </w:rPr>
        <w:tab/>
      </w:r>
      <w:r>
        <w:rPr>
          <w:b/>
          <w:bCs/>
        </w:rPr>
        <w:tab/>
      </w:r>
      <w:r>
        <w:rPr>
          <w:b/>
          <w:bCs/>
        </w:rPr>
        <w:tab/>
      </w:r>
      <w:r>
        <w:rPr>
          <w:b/>
          <w:bCs/>
        </w:rPr>
        <w:tab/>
        <w:t>Date</w:t>
      </w:r>
    </w:p>
    <w:p w14:paraId="44DAB6D8"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4DAB6D9" w14:textId="77777777" w:rsidR="00BE30D7" w:rsidRDefault="00BE30D7">
      <w:pPr>
        <w:widowControl/>
        <w:pBdr>
          <w:top w:val="single" w:sz="6" w:space="0" w:color="FFFFFF"/>
          <w:left w:val="single" w:sz="6" w:space="0" w:color="FFFFFF"/>
          <w:bottom w:val="single" w:sz="6" w:space="0" w:color="000000"/>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4DAB6DA" w14:textId="77777777" w:rsidR="00BE30D7" w:rsidRDefault="00BE30D7">
      <w:pPr>
        <w:widowControl/>
        <w:pBdr>
          <w:top w:val="single" w:sz="6" w:space="0" w:color="FFFFFF"/>
          <w:left w:val="single" w:sz="6" w:space="0" w:color="FFFFFF"/>
          <w:bottom w:val="single" w:sz="6" w:space="0" w:color="000000"/>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4DAB6DB" w14:textId="77777777" w:rsidR="00BE30D7" w:rsidRDefault="00BE30D7">
      <w:pPr>
        <w:widowControl/>
        <w:pBdr>
          <w:top w:val="single" w:sz="6" w:space="0" w:color="FFFFFF"/>
          <w:left w:val="single" w:sz="6" w:space="0" w:color="FFFFFF"/>
          <w:bottom w:val="single" w:sz="6" w:space="0" w:color="000000"/>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4DAB6DC"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Typed Name and Job Title</w:t>
      </w:r>
    </w:p>
    <w:p w14:paraId="44DAB6DD"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4DAB6DE"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00BE30D7">
          <w:type w:val="continuous"/>
          <w:pgSz w:w="12240" w:h="15840"/>
          <w:pgMar w:top="990" w:right="1080" w:bottom="1080" w:left="1080" w:header="990" w:footer="1080" w:gutter="0"/>
          <w:cols w:space="720"/>
          <w:noEndnote/>
        </w:sectPr>
      </w:pPr>
    </w:p>
    <w:p w14:paraId="44DAB6DF"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CERTIFICATION OF AUTHORITY</w:t>
      </w:r>
    </w:p>
    <w:p w14:paraId="44DAB6E0"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4DAB6E1"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4DAB6E2"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jc w:val="both"/>
      </w:pPr>
      <w:r>
        <w:rPr>
          <w:b/>
          <w:bCs/>
        </w:rPr>
        <w:t>I (We) the ___________________________________________</w:t>
      </w:r>
      <w:r>
        <w:t>_</w:t>
      </w:r>
      <w:r>
        <w:tab/>
        <w:t>(1)</w:t>
      </w:r>
      <w:r>
        <w:rPr>
          <w:b/>
          <w:bCs/>
        </w:rPr>
        <w:t xml:space="preserve"> </w:t>
      </w:r>
      <w:r>
        <w:t xml:space="preserve">the   governing   </w:t>
      </w:r>
      <w:proofErr w:type="gramStart"/>
      <w:r>
        <w:t>authority  for</w:t>
      </w:r>
      <w:proofErr w:type="gramEnd"/>
    </w:p>
    <w:p w14:paraId="44DAB6E3"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jc w:val="both"/>
      </w:pPr>
      <w:r>
        <w:t xml:space="preserve">_____________________________________________________ </w:t>
      </w:r>
      <w:r>
        <w:tab/>
        <w:t>(2) do    hereby    certify    that</w:t>
      </w:r>
    </w:p>
    <w:p w14:paraId="44DAB6E4"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jc w:val="both"/>
      </w:pPr>
      <w:r>
        <w:t xml:space="preserve">_____________________________________________________ </w:t>
      </w:r>
      <w:r>
        <w:tab/>
        <w:t>(3) is   duly   authorized   to   enter</w:t>
      </w:r>
    </w:p>
    <w:p w14:paraId="44DAB6E5"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t xml:space="preserve">into an agreement or agreements, submit proposals/bids, negotiate proposals, sign </w:t>
      </w:r>
      <w:proofErr w:type="gramStart"/>
      <w:r>
        <w:t>contracts</w:t>
      </w:r>
      <w:proofErr w:type="gramEnd"/>
      <w:r>
        <w:t xml:space="preserve"> or modify contracts and terminate contracts in connection with the Medina County Commissioners/Job and Family Services.</w:t>
      </w:r>
    </w:p>
    <w:p w14:paraId="44DAB6E6"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4DAB6E7"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4DAB6E8"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4DAB6E9"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4DAB6EA"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4DAB6EB"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Duly executed this __________ </w:t>
      </w:r>
      <w:r w:rsidR="009C7501">
        <w:t>(</w:t>
      </w:r>
      <w:r>
        <w:t>day</w:t>
      </w:r>
      <w:r w:rsidR="009C7501">
        <w:t>)</w:t>
      </w:r>
      <w:r>
        <w:t xml:space="preserve"> of _____________________</w:t>
      </w:r>
      <w:r w:rsidR="005B352E">
        <w:t>(month)</w:t>
      </w:r>
      <w:r w:rsidR="002968C0">
        <w:t>,</w:t>
      </w:r>
      <w:r w:rsidR="009C7501">
        <w:t xml:space="preserve"> </w:t>
      </w:r>
      <w:r>
        <w:t>20</w:t>
      </w:r>
      <w:r w:rsidR="004263D3">
        <w:t>_____</w:t>
      </w:r>
      <w:r>
        <w:t>.</w:t>
      </w:r>
    </w:p>
    <w:p w14:paraId="44DAB6EC"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4DAB6ED"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4DAB6EE"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4DAB6EF"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roofErr w:type="gramStart"/>
      <w:r>
        <w:t>By:_</w:t>
      </w:r>
      <w:proofErr w:type="gramEnd"/>
      <w:r>
        <w:t>___________________________________________________</w:t>
      </w:r>
    </w:p>
    <w:p w14:paraId="44DAB6F0"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4DAB6F1"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4DAB6F2"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4DAB6F3"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 general power of attorney or certificate of authority or similar document may be submitted in lieu of this certificate)</w:t>
      </w:r>
    </w:p>
    <w:p w14:paraId="44DAB6F4"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4DAB6F5"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jc w:val="both"/>
        <w:rPr>
          <w:b/>
          <w:bCs/>
        </w:rPr>
      </w:pPr>
    </w:p>
    <w:p w14:paraId="44DAB6F6"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4DAB6F7" w14:textId="77777777" w:rsidR="00BE30D7" w:rsidRDefault="00BE30D7">
      <w:pPr>
        <w:widowControl/>
        <w:pBdr>
          <w:top w:val="single" w:sz="6" w:space="0" w:color="FFFFFF"/>
          <w:left w:val="single" w:sz="6" w:space="0" w:color="FFFFFF"/>
          <w:bottom w:val="single" w:sz="6" w:space="0" w:color="000000"/>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4DAB6F8"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4DAB6F9" w14:textId="77777777" w:rsidR="00797840" w:rsidRDefault="00797840">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4DAB6FA" w14:textId="77777777" w:rsidR="00BE30D7" w:rsidRDefault="00BE30D7">
      <w:pPr>
        <w:pStyle w:val="Level1"/>
        <w:widowControl/>
        <w:pBdr>
          <w:top w:val="single" w:sz="6" w:space="0" w:color="FFFFFF"/>
          <w:left w:val="single" w:sz="6" w:space="0" w:color="FFFFFF"/>
          <w:bottom w:val="single" w:sz="6" w:space="0" w:color="FFFFFF"/>
          <w:right w:val="single" w:sz="6" w:space="0" w:color="FFFFFF"/>
        </w:pBdr>
        <w:shd w:val="solid" w:color="FFFFFF" w:fill="FFFFFF"/>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 Fill in the governing body for your organization (Board of Directors, Board of Trustee, etc.)</w:t>
      </w:r>
    </w:p>
    <w:p w14:paraId="44DAB6FB"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44DAB6FC" w14:textId="77777777" w:rsidR="00797840" w:rsidRDefault="00797840">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44DAB6FD" w14:textId="77777777" w:rsidR="00797840" w:rsidRDefault="00797840">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44DAB6FE" w14:textId="77777777" w:rsidR="00BE30D7" w:rsidRDefault="00BE30D7">
      <w:pPr>
        <w:pStyle w:val="Level1"/>
        <w:pBdr>
          <w:top w:val="single" w:sz="6" w:space="0" w:color="FFFFFF"/>
          <w:left w:val="single" w:sz="6" w:space="0" w:color="FFFFFF"/>
          <w:bottom w:val="single" w:sz="6" w:space="0" w:color="FFFFFF"/>
          <w:right w:val="single" w:sz="6" w:space="0" w:color="FFFFFF"/>
        </w:pBdr>
        <w:shd w:val="solid" w:color="FFFFFF" w:fill="FFFFFF"/>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 Fill in the name of your </w:t>
      </w:r>
      <w:proofErr w:type="gramStart"/>
      <w:r>
        <w:t>organization</w:t>
      </w:r>
      <w:proofErr w:type="gramEnd"/>
    </w:p>
    <w:p w14:paraId="44DAB6FF"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44DAB700" w14:textId="77777777" w:rsidR="00797840" w:rsidRDefault="00797840">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44DAB701" w14:textId="77777777" w:rsidR="00797840" w:rsidRDefault="00797840">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44DAB702" w14:textId="77777777" w:rsidR="00BE30D7" w:rsidRDefault="00BE30D7">
      <w:pPr>
        <w:pStyle w:val="Level1"/>
        <w:pBdr>
          <w:top w:val="single" w:sz="6" w:space="0" w:color="FFFFFF"/>
          <w:left w:val="single" w:sz="6" w:space="0" w:color="FFFFFF"/>
          <w:bottom w:val="single" w:sz="6" w:space="0" w:color="FFFFFF"/>
          <w:right w:val="single" w:sz="6" w:space="0" w:color="FFFFFF"/>
        </w:pBdr>
        <w:shd w:val="solid" w:color="FFFFFF" w:fill="FFFFFF"/>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t xml:space="preserve"> Fill in name of person signing </w:t>
      </w:r>
      <w:proofErr w:type="gramStart"/>
      <w:r>
        <w:t>agreement</w:t>
      </w:r>
      <w:proofErr w:type="gramEnd"/>
    </w:p>
    <w:p w14:paraId="44DAB703"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i/>
          <w:iCs/>
        </w:rPr>
      </w:pPr>
    </w:p>
    <w:p w14:paraId="44DAB704"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i/>
          <w:iCs/>
        </w:rPr>
      </w:pPr>
    </w:p>
    <w:p w14:paraId="44DAB705"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i/>
          <w:iCs/>
        </w:rPr>
      </w:pPr>
    </w:p>
    <w:p w14:paraId="44DAB706"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i/>
          <w:iCs/>
        </w:rPr>
      </w:pPr>
    </w:p>
    <w:p w14:paraId="44DAB707"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i/>
          <w:iCs/>
        </w:rPr>
      </w:pPr>
    </w:p>
    <w:sectPr w:rsidR="00BE30D7" w:rsidSect="00BE30D7">
      <w:pgSz w:w="12240" w:h="15840"/>
      <w:pgMar w:top="990" w:right="1080" w:bottom="1080" w:left="1080" w:header="99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3218" w14:textId="77777777" w:rsidR="001A49FA" w:rsidRDefault="001A49FA">
      <w:r>
        <w:separator/>
      </w:r>
    </w:p>
  </w:endnote>
  <w:endnote w:type="continuationSeparator" w:id="0">
    <w:p w14:paraId="5B125449" w14:textId="77777777" w:rsidR="001A49FA" w:rsidRDefault="001A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ADCJA K+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B70C" w14:textId="77777777" w:rsidR="007E0CF7" w:rsidRDefault="00F404CC" w:rsidP="00EC7D59">
    <w:pPr>
      <w:pStyle w:val="Footer"/>
      <w:framePr w:wrap="around" w:vAnchor="text" w:hAnchor="margin" w:xAlign="center" w:y="1"/>
      <w:rPr>
        <w:rStyle w:val="PageNumber"/>
      </w:rPr>
    </w:pPr>
    <w:r>
      <w:rPr>
        <w:rStyle w:val="PageNumber"/>
      </w:rPr>
      <w:fldChar w:fldCharType="begin"/>
    </w:r>
    <w:r w:rsidR="007E0CF7">
      <w:rPr>
        <w:rStyle w:val="PageNumber"/>
      </w:rPr>
      <w:instrText xml:space="preserve">PAGE  </w:instrText>
    </w:r>
    <w:r>
      <w:rPr>
        <w:rStyle w:val="PageNumber"/>
      </w:rPr>
      <w:fldChar w:fldCharType="end"/>
    </w:r>
  </w:p>
  <w:p w14:paraId="44DAB70D" w14:textId="77777777" w:rsidR="007E0CF7" w:rsidRDefault="007E0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B70E" w14:textId="77777777" w:rsidR="007E0CF7" w:rsidRDefault="00F404CC" w:rsidP="00EC7D59">
    <w:pPr>
      <w:pStyle w:val="Footer"/>
      <w:framePr w:wrap="around" w:vAnchor="text" w:hAnchor="margin" w:xAlign="center" w:y="1"/>
      <w:rPr>
        <w:rStyle w:val="PageNumber"/>
      </w:rPr>
    </w:pPr>
    <w:r>
      <w:rPr>
        <w:rStyle w:val="PageNumber"/>
      </w:rPr>
      <w:fldChar w:fldCharType="begin"/>
    </w:r>
    <w:r w:rsidR="007E0CF7">
      <w:rPr>
        <w:rStyle w:val="PageNumber"/>
      </w:rPr>
      <w:instrText xml:space="preserve">PAGE  </w:instrText>
    </w:r>
    <w:r>
      <w:rPr>
        <w:rStyle w:val="PageNumber"/>
      </w:rPr>
      <w:fldChar w:fldCharType="separate"/>
    </w:r>
    <w:r w:rsidR="007E0CF7">
      <w:rPr>
        <w:rStyle w:val="PageNumber"/>
        <w:noProof/>
      </w:rPr>
      <w:t>2</w:t>
    </w:r>
    <w:r>
      <w:rPr>
        <w:rStyle w:val="PageNumber"/>
      </w:rPr>
      <w:fldChar w:fldCharType="end"/>
    </w:r>
  </w:p>
  <w:p w14:paraId="44DAB70F" w14:textId="77777777" w:rsidR="007E0CF7" w:rsidRDefault="007E0C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B710" w14:textId="77777777" w:rsidR="007E0CF7" w:rsidRDefault="00F404CC" w:rsidP="00EC7D59">
    <w:pPr>
      <w:pStyle w:val="Footer"/>
      <w:framePr w:wrap="around" w:vAnchor="text" w:hAnchor="margin" w:xAlign="center" w:y="1"/>
      <w:rPr>
        <w:rStyle w:val="PageNumber"/>
      </w:rPr>
    </w:pPr>
    <w:r>
      <w:rPr>
        <w:rStyle w:val="PageNumber"/>
      </w:rPr>
      <w:fldChar w:fldCharType="begin"/>
    </w:r>
    <w:r w:rsidR="007E0CF7">
      <w:rPr>
        <w:rStyle w:val="PageNumber"/>
      </w:rPr>
      <w:instrText xml:space="preserve">PAGE  </w:instrText>
    </w:r>
    <w:r>
      <w:rPr>
        <w:rStyle w:val="PageNumber"/>
      </w:rPr>
      <w:fldChar w:fldCharType="separate"/>
    </w:r>
    <w:r w:rsidR="00803629">
      <w:rPr>
        <w:rStyle w:val="PageNumber"/>
        <w:noProof/>
      </w:rPr>
      <w:t>7</w:t>
    </w:r>
    <w:r>
      <w:rPr>
        <w:rStyle w:val="PageNumber"/>
      </w:rPr>
      <w:fldChar w:fldCharType="end"/>
    </w:r>
  </w:p>
  <w:p w14:paraId="44DAB711" w14:textId="77777777" w:rsidR="007E0CF7" w:rsidRDefault="007E0CF7">
    <w:pPr>
      <w:spacing w:line="240" w:lineRule="exact"/>
    </w:pPr>
  </w:p>
  <w:p w14:paraId="44DAB712" w14:textId="77777777" w:rsidR="007E0CF7" w:rsidRDefault="007E0CF7">
    <w:pPr>
      <w:ind w:left="360"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B713" w14:textId="77777777" w:rsidR="007E0CF7" w:rsidRDefault="00F404CC" w:rsidP="00AA7C23">
    <w:pPr>
      <w:pStyle w:val="Footer"/>
      <w:framePr w:wrap="around" w:vAnchor="text" w:hAnchor="margin" w:xAlign="center" w:y="1"/>
      <w:rPr>
        <w:rStyle w:val="PageNumber"/>
      </w:rPr>
    </w:pPr>
    <w:r>
      <w:rPr>
        <w:rStyle w:val="PageNumber"/>
      </w:rPr>
      <w:fldChar w:fldCharType="begin"/>
    </w:r>
    <w:r w:rsidR="007E0CF7">
      <w:rPr>
        <w:rStyle w:val="PageNumber"/>
      </w:rPr>
      <w:instrText xml:space="preserve">PAGE  </w:instrText>
    </w:r>
    <w:r>
      <w:rPr>
        <w:rStyle w:val="PageNumber"/>
      </w:rPr>
      <w:fldChar w:fldCharType="separate"/>
    </w:r>
    <w:r w:rsidR="00803629">
      <w:rPr>
        <w:rStyle w:val="PageNumber"/>
        <w:noProof/>
      </w:rPr>
      <w:t>8</w:t>
    </w:r>
    <w:r>
      <w:rPr>
        <w:rStyle w:val="PageNumber"/>
      </w:rPr>
      <w:fldChar w:fldCharType="end"/>
    </w:r>
  </w:p>
  <w:p w14:paraId="44DAB714" w14:textId="77777777" w:rsidR="007E0CF7" w:rsidRDefault="007E0CF7">
    <w:pPr>
      <w:spacing w:line="240" w:lineRule="exact"/>
    </w:pPr>
  </w:p>
  <w:p w14:paraId="44DAB715" w14:textId="77777777" w:rsidR="007E0CF7" w:rsidRDefault="007E0CF7">
    <w:pPr>
      <w:ind w:left="36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3F0B" w14:textId="77777777" w:rsidR="001A49FA" w:rsidRDefault="001A49FA">
      <w:r>
        <w:separator/>
      </w:r>
    </w:p>
  </w:footnote>
  <w:footnote w:type="continuationSeparator" w:id="0">
    <w:p w14:paraId="3173581D" w14:textId="77777777" w:rsidR="001A49FA" w:rsidRDefault="001A4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A7C5788"/>
    <w:lvl w:ilvl="0">
      <w:numFmt w:val="bullet"/>
      <w:lvlText w:val="*"/>
      <w:lvlJc w:val="left"/>
    </w:lvl>
  </w:abstractNum>
  <w:abstractNum w:abstractNumId="1" w15:restartNumberingAfterBreak="0">
    <w:nsid w:val="00000001"/>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FFA86C9C"/>
    <w:name w:val="AutoList5"/>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1F95884"/>
    <w:multiLevelType w:val="hybridMultilevel"/>
    <w:tmpl w:val="DDA24406"/>
    <w:lvl w:ilvl="0" w:tplc="1C8CA268">
      <w:start w:val="2"/>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720"/>
        </w:tabs>
        <w:ind w:left="720" w:hanging="360"/>
      </w:pPr>
    </w:lvl>
    <w:lvl w:ilvl="2" w:tplc="0409000B">
      <w:start w:val="1"/>
      <w:numFmt w:val="bullet"/>
      <w:lvlText w:val=""/>
      <w:lvlJc w:val="left"/>
      <w:pPr>
        <w:tabs>
          <w:tab w:val="num" w:pos="1440"/>
        </w:tabs>
        <w:ind w:left="1440" w:hanging="180"/>
      </w:pPr>
      <w:rPr>
        <w:rFonts w:ascii="Wingdings" w:hAnsi="Wingding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06C43933"/>
    <w:multiLevelType w:val="hybridMultilevel"/>
    <w:tmpl w:val="4344004E"/>
    <w:lvl w:ilvl="0" w:tplc="F2809EB6">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7D6651F"/>
    <w:multiLevelType w:val="hybridMultilevel"/>
    <w:tmpl w:val="34700D16"/>
    <w:lvl w:ilvl="0" w:tplc="0409000B">
      <w:start w:val="1"/>
      <w:numFmt w:val="bullet"/>
      <w:lvlText w:val=""/>
      <w:lvlJc w:val="left"/>
      <w:pPr>
        <w:tabs>
          <w:tab w:val="num" w:pos="1080"/>
        </w:tabs>
        <w:ind w:left="1080" w:hanging="360"/>
      </w:pPr>
      <w:rPr>
        <w:rFonts w:ascii="Wingdings" w:hAnsi="Wingdings" w:hint="default"/>
        <w:b w:val="0"/>
      </w:rPr>
    </w:lvl>
    <w:lvl w:ilvl="1" w:tplc="BEFC56B0">
      <w:start w:val="3"/>
      <w:numFmt w:val="decimal"/>
      <w:lvlText w:val="%2."/>
      <w:lvlJc w:val="left"/>
      <w:pPr>
        <w:tabs>
          <w:tab w:val="num" w:pos="1080"/>
        </w:tabs>
        <w:ind w:left="1080" w:hanging="360"/>
      </w:pPr>
      <w:rPr>
        <w:rFonts w:hint="default"/>
        <w:b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C62622C"/>
    <w:multiLevelType w:val="hybridMultilevel"/>
    <w:tmpl w:val="0AEA3104"/>
    <w:lvl w:ilvl="0" w:tplc="0409000B">
      <w:start w:val="1"/>
      <w:numFmt w:val="bullet"/>
      <w:lvlText w:val=""/>
      <w:lvlJc w:val="left"/>
      <w:pPr>
        <w:tabs>
          <w:tab w:val="num" w:pos="1080"/>
        </w:tabs>
        <w:ind w:left="1080" w:hanging="360"/>
      </w:pPr>
      <w:rPr>
        <w:rFonts w:ascii="Wingdings" w:hAnsi="Wingdings"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45140A"/>
    <w:multiLevelType w:val="hybridMultilevel"/>
    <w:tmpl w:val="F5D21C0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1E7F15"/>
    <w:multiLevelType w:val="hybridMultilevel"/>
    <w:tmpl w:val="5CF4832E"/>
    <w:lvl w:ilvl="0" w:tplc="F2809EB6">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3E16E4"/>
    <w:multiLevelType w:val="hybridMultilevel"/>
    <w:tmpl w:val="A70E432C"/>
    <w:lvl w:ilvl="0" w:tplc="DB34FD1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765FB6"/>
    <w:multiLevelType w:val="hybridMultilevel"/>
    <w:tmpl w:val="27B6F206"/>
    <w:lvl w:ilvl="0" w:tplc="0409000B">
      <w:start w:val="1"/>
      <w:numFmt w:val="bullet"/>
      <w:lvlText w:val=""/>
      <w:lvlJc w:val="left"/>
      <w:pPr>
        <w:tabs>
          <w:tab w:val="num" w:pos="1080"/>
        </w:tabs>
        <w:ind w:left="1080" w:hanging="360"/>
      </w:pPr>
      <w:rPr>
        <w:rFonts w:ascii="Wingdings" w:hAnsi="Wingdings"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6758B2"/>
    <w:multiLevelType w:val="hybridMultilevel"/>
    <w:tmpl w:val="D3807372"/>
    <w:lvl w:ilvl="0" w:tplc="04C08796">
      <w:start w:val="6"/>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F551F8"/>
    <w:multiLevelType w:val="hybridMultilevel"/>
    <w:tmpl w:val="BE96FC5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EB6627D"/>
    <w:multiLevelType w:val="hybridMultilevel"/>
    <w:tmpl w:val="2A08E8C4"/>
    <w:lvl w:ilvl="0" w:tplc="0409000B">
      <w:start w:val="1"/>
      <w:numFmt w:val="bullet"/>
      <w:lvlText w:val=""/>
      <w:lvlJc w:val="left"/>
      <w:pPr>
        <w:tabs>
          <w:tab w:val="num" w:pos="1080"/>
        </w:tabs>
        <w:ind w:left="1080" w:hanging="360"/>
      </w:pPr>
      <w:rPr>
        <w:rFonts w:ascii="Wingdings" w:hAnsi="Wingdings"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58758A3"/>
    <w:multiLevelType w:val="hybridMultilevel"/>
    <w:tmpl w:val="69AEA7E6"/>
    <w:lvl w:ilvl="0" w:tplc="0409000B">
      <w:start w:val="1"/>
      <w:numFmt w:val="bullet"/>
      <w:lvlText w:val=""/>
      <w:lvlJc w:val="left"/>
      <w:pPr>
        <w:tabs>
          <w:tab w:val="num" w:pos="1080"/>
        </w:tabs>
        <w:ind w:left="1080" w:hanging="360"/>
      </w:pPr>
      <w:rPr>
        <w:rFonts w:ascii="Wingdings" w:hAnsi="Wingdings"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CAC7995"/>
    <w:multiLevelType w:val="hybridMultilevel"/>
    <w:tmpl w:val="4E069190"/>
    <w:lvl w:ilvl="0" w:tplc="0409000B">
      <w:start w:val="1"/>
      <w:numFmt w:val="bullet"/>
      <w:lvlText w:val=""/>
      <w:lvlJc w:val="left"/>
      <w:pPr>
        <w:tabs>
          <w:tab w:val="num" w:pos="1080"/>
        </w:tabs>
        <w:ind w:left="1080" w:hanging="360"/>
      </w:pPr>
      <w:rPr>
        <w:rFonts w:ascii="Wingdings" w:hAnsi="Wingdings" w:hint="default"/>
        <w:b w:val="0"/>
      </w:rPr>
    </w:lvl>
    <w:lvl w:ilvl="1" w:tplc="BEFC56B0">
      <w:start w:val="3"/>
      <w:numFmt w:val="decimal"/>
      <w:lvlText w:val="%2."/>
      <w:lvlJc w:val="left"/>
      <w:pPr>
        <w:tabs>
          <w:tab w:val="num" w:pos="1080"/>
        </w:tabs>
        <w:ind w:left="1080" w:hanging="360"/>
      </w:pPr>
      <w:rPr>
        <w:rFonts w:hint="default"/>
        <w:b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D554D95"/>
    <w:multiLevelType w:val="hybridMultilevel"/>
    <w:tmpl w:val="210C27DA"/>
    <w:lvl w:ilvl="0" w:tplc="F2809EB6">
      <w:start w:val="1"/>
      <w:numFmt w:val="decimal"/>
      <w:lvlText w:val="%1."/>
      <w:lvlJc w:val="left"/>
      <w:pPr>
        <w:tabs>
          <w:tab w:val="num" w:pos="1440"/>
        </w:tabs>
        <w:ind w:left="1440" w:hanging="360"/>
      </w:pPr>
      <w:rPr>
        <w:rFonts w:hint="default"/>
        <w:b w:val="0"/>
      </w:rPr>
    </w:lvl>
    <w:lvl w:ilvl="1" w:tplc="04090003">
      <w:start w:val="1"/>
      <w:numFmt w:val="bullet"/>
      <w:lvlText w:val="o"/>
      <w:lvlJc w:val="left"/>
      <w:pPr>
        <w:tabs>
          <w:tab w:val="num" w:pos="2160"/>
        </w:tabs>
        <w:ind w:left="2160" w:hanging="360"/>
      </w:pPr>
      <w:rPr>
        <w:rFonts w:ascii="Courier New" w:hAnsi="Courier New" w:cs="Courier New" w:hint="default"/>
      </w:rPr>
    </w:lvl>
    <w:lvl w:ilvl="2" w:tplc="DB34FD1C">
      <w:start w:val="1"/>
      <w:numFmt w:val="bullet"/>
      <w:lvlText w:val=""/>
      <w:lvlJc w:val="left"/>
      <w:pPr>
        <w:tabs>
          <w:tab w:val="num" w:pos="2880"/>
        </w:tabs>
        <w:ind w:left="2880" w:hanging="360"/>
      </w:pPr>
      <w:rPr>
        <w:rFonts w:ascii="Symbol" w:hAnsi="Symbol" w:hint="default"/>
        <w:b w:val="0"/>
        <w:color w:val="auto"/>
      </w:rPr>
    </w:lvl>
    <w:lvl w:ilvl="3" w:tplc="DB34FD1C">
      <w:start w:val="1"/>
      <w:numFmt w:val="bullet"/>
      <w:lvlText w:val=""/>
      <w:lvlJc w:val="left"/>
      <w:pPr>
        <w:tabs>
          <w:tab w:val="num" w:pos="2880"/>
        </w:tabs>
        <w:ind w:left="2880" w:hanging="360"/>
      </w:pPr>
      <w:rPr>
        <w:rFonts w:ascii="Symbol" w:hAnsi="Symbol" w:hint="default"/>
        <w:b w:val="0"/>
        <w:color w:val="auto"/>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E2C16FB"/>
    <w:multiLevelType w:val="hybridMultilevel"/>
    <w:tmpl w:val="35D23862"/>
    <w:lvl w:ilvl="0" w:tplc="BD74A568">
      <w:start w:val="7"/>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B4355B"/>
    <w:multiLevelType w:val="hybridMultilevel"/>
    <w:tmpl w:val="564AF15A"/>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CD87BB0"/>
    <w:multiLevelType w:val="hybridMultilevel"/>
    <w:tmpl w:val="05724EA6"/>
    <w:lvl w:ilvl="0" w:tplc="BEFC56B0">
      <w:start w:val="3"/>
      <w:numFmt w:val="decimal"/>
      <w:lvlText w:val="%1."/>
      <w:lvlJc w:val="left"/>
      <w:pPr>
        <w:tabs>
          <w:tab w:val="num" w:pos="1080"/>
        </w:tabs>
        <w:ind w:left="1080" w:hanging="360"/>
      </w:pPr>
      <w:rPr>
        <w:rFonts w:hint="default"/>
        <w:b w:val="0"/>
      </w:rPr>
    </w:lvl>
    <w:lvl w:ilvl="1" w:tplc="BEFC56B0">
      <w:start w:val="3"/>
      <w:numFmt w:val="decimal"/>
      <w:lvlText w:val="%2."/>
      <w:lvlJc w:val="left"/>
      <w:pPr>
        <w:tabs>
          <w:tab w:val="num" w:pos="1080"/>
        </w:tabs>
        <w:ind w:left="1080" w:hanging="360"/>
      </w:pPr>
      <w:rPr>
        <w:rFonts w:hint="default"/>
        <w:b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EA57E9B"/>
    <w:multiLevelType w:val="hybridMultilevel"/>
    <w:tmpl w:val="AF0AAECA"/>
    <w:lvl w:ilvl="0" w:tplc="0409000B">
      <w:start w:val="1"/>
      <w:numFmt w:val="bullet"/>
      <w:lvlText w:val=""/>
      <w:lvlJc w:val="left"/>
      <w:pPr>
        <w:tabs>
          <w:tab w:val="num" w:pos="1080"/>
        </w:tabs>
        <w:ind w:left="1080" w:hanging="360"/>
      </w:pPr>
      <w:rPr>
        <w:rFonts w:ascii="Wingdings" w:hAnsi="Wingdings"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6061D51"/>
    <w:multiLevelType w:val="hybridMultilevel"/>
    <w:tmpl w:val="AC6299D2"/>
    <w:lvl w:ilvl="0" w:tplc="0409000B">
      <w:start w:val="1"/>
      <w:numFmt w:val="bullet"/>
      <w:lvlText w:val=""/>
      <w:lvlJc w:val="left"/>
      <w:pPr>
        <w:tabs>
          <w:tab w:val="num" w:pos="1080"/>
        </w:tabs>
        <w:ind w:left="1080" w:hanging="360"/>
      </w:pPr>
      <w:rPr>
        <w:rFonts w:ascii="Wingdings" w:hAnsi="Wingdings"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C995B04"/>
    <w:multiLevelType w:val="hybridMultilevel"/>
    <w:tmpl w:val="001C6A9E"/>
    <w:lvl w:ilvl="0" w:tplc="0409000B">
      <w:start w:val="1"/>
      <w:numFmt w:val="bullet"/>
      <w:lvlText w:val=""/>
      <w:lvlJc w:val="left"/>
      <w:pPr>
        <w:tabs>
          <w:tab w:val="num" w:pos="1080"/>
        </w:tabs>
        <w:ind w:left="1080" w:hanging="360"/>
      </w:pPr>
      <w:rPr>
        <w:rFonts w:ascii="Wingdings" w:hAnsi="Wingdings"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82615723">
    <w:abstractNumId w:val="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75875456">
    <w:abstractNumId w:val="6"/>
    <w:lvlOverride w:ilvl="0">
      <w:startOverride w:val="1"/>
      <w:lvl w:ilvl="0">
        <w:start w:val="1"/>
        <w:numFmt w:val="decimal"/>
        <w:pStyle w:val="Level1"/>
        <w:lvlText w:val="%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74579867">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4" w16cid:durableId="1008018351">
    <w:abstractNumId w:val="8"/>
  </w:num>
  <w:num w:numId="5" w16cid:durableId="1461534777">
    <w:abstractNumId w:val="22"/>
  </w:num>
  <w:num w:numId="6" w16cid:durableId="652100213">
    <w:abstractNumId w:val="23"/>
  </w:num>
  <w:num w:numId="7" w16cid:durableId="180633975">
    <w:abstractNumId w:val="16"/>
  </w:num>
  <w:num w:numId="8" w16cid:durableId="1762795119">
    <w:abstractNumId w:val="20"/>
  </w:num>
  <w:num w:numId="9" w16cid:durableId="1165587009">
    <w:abstractNumId w:val="12"/>
  </w:num>
  <w:num w:numId="10" w16cid:durableId="433093598">
    <w:abstractNumId w:val="7"/>
  </w:num>
  <w:num w:numId="11" w16cid:durableId="27415064">
    <w:abstractNumId w:val="21"/>
  </w:num>
  <w:num w:numId="12" w16cid:durableId="783958106">
    <w:abstractNumId w:val="9"/>
  </w:num>
  <w:num w:numId="13" w16cid:durableId="1205799002">
    <w:abstractNumId w:val="19"/>
  </w:num>
  <w:num w:numId="14" w16cid:durableId="786704886">
    <w:abstractNumId w:val="13"/>
  </w:num>
  <w:num w:numId="15" w16cid:durableId="525673742">
    <w:abstractNumId w:val="15"/>
  </w:num>
  <w:num w:numId="16" w16cid:durableId="358093173">
    <w:abstractNumId w:val="11"/>
  </w:num>
  <w:num w:numId="17" w16cid:durableId="1469929648">
    <w:abstractNumId w:val="26"/>
  </w:num>
  <w:num w:numId="18" w16cid:durableId="1404110432">
    <w:abstractNumId w:val="18"/>
  </w:num>
  <w:num w:numId="19" w16cid:durableId="2067364719">
    <w:abstractNumId w:val="17"/>
  </w:num>
  <w:num w:numId="20" w16cid:durableId="1420835271">
    <w:abstractNumId w:val="10"/>
  </w:num>
  <w:num w:numId="21" w16cid:durableId="1499154706">
    <w:abstractNumId w:val="24"/>
  </w:num>
  <w:num w:numId="22" w16cid:durableId="1677731452">
    <w:abstractNumId w:val="25"/>
  </w:num>
  <w:num w:numId="23" w16cid:durableId="2051758602">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D7"/>
    <w:rsid w:val="0001398E"/>
    <w:rsid w:val="00045903"/>
    <w:rsid w:val="000A36D2"/>
    <w:rsid w:val="000B5B00"/>
    <w:rsid w:val="000B7EF6"/>
    <w:rsid w:val="000C56E8"/>
    <w:rsid w:val="000C7FA5"/>
    <w:rsid w:val="000E613D"/>
    <w:rsid w:val="00101571"/>
    <w:rsid w:val="00105AA1"/>
    <w:rsid w:val="001229BF"/>
    <w:rsid w:val="00131331"/>
    <w:rsid w:val="00147B22"/>
    <w:rsid w:val="00147E1E"/>
    <w:rsid w:val="00150200"/>
    <w:rsid w:val="00175C7B"/>
    <w:rsid w:val="001771C0"/>
    <w:rsid w:val="00193282"/>
    <w:rsid w:val="001A1276"/>
    <w:rsid w:val="001A49FA"/>
    <w:rsid w:val="001B1107"/>
    <w:rsid w:val="001C25CB"/>
    <w:rsid w:val="001E4045"/>
    <w:rsid w:val="002113AA"/>
    <w:rsid w:val="00213EFF"/>
    <w:rsid w:val="00220020"/>
    <w:rsid w:val="002229C2"/>
    <w:rsid w:val="002968C0"/>
    <w:rsid w:val="002A1060"/>
    <w:rsid w:val="002B398B"/>
    <w:rsid w:val="002C2227"/>
    <w:rsid w:val="002F4B5C"/>
    <w:rsid w:val="003010A9"/>
    <w:rsid w:val="00305683"/>
    <w:rsid w:val="00312289"/>
    <w:rsid w:val="003132FC"/>
    <w:rsid w:val="003155F9"/>
    <w:rsid w:val="00317865"/>
    <w:rsid w:val="0032312F"/>
    <w:rsid w:val="00332566"/>
    <w:rsid w:val="0034239D"/>
    <w:rsid w:val="00346CAE"/>
    <w:rsid w:val="00373424"/>
    <w:rsid w:val="003B15D4"/>
    <w:rsid w:val="003F288F"/>
    <w:rsid w:val="004263D3"/>
    <w:rsid w:val="00436644"/>
    <w:rsid w:val="00455F5B"/>
    <w:rsid w:val="00463F5D"/>
    <w:rsid w:val="00473BE0"/>
    <w:rsid w:val="00474135"/>
    <w:rsid w:val="004818FA"/>
    <w:rsid w:val="004871C8"/>
    <w:rsid w:val="004A115B"/>
    <w:rsid w:val="004C49CC"/>
    <w:rsid w:val="004F7EDD"/>
    <w:rsid w:val="005249E4"/>
    <w:rsid w:val="00525FDE"/>
    <w:rsid w:val="00544CF9"/>
    <w:rsid w:val="005503AE"/>
    <w:rsid w:val="005625B2"/>
    <w:rsid w:val="00564E63"/>
    <w:rsid w:val="00573C46"/>
    <w:rsid w:val="00575D61"/>
    <w:rsid w:val="005977AB"/>
    <w:rsid w:val="005B2471"/>
    <w:rsid w:val="005B352E"/>
    <w:rsid w:val="005E1901"/>
    <w:rsid w:val="0061279D"/>
    <w:rsid w:val="006373EF"/>
    <w:rsid w:val="006519DB"/>
    <w:rsid w:val="006D5C57"/>
    <w:rsid w:val="00700D5C"/>
    <w:rsid w:val="00702914"/>
    <w:rsid w:val="007046D7"/>
    <w:rsid w:val="007272DB"/>
    <w:rsid w:val="00746FEA"/>
    <w:rsid w:val="00761ED0"/>
    <w:rsid w:val="00791AD8"/>
    <w:rsid w:val="00797840"/>
    <w:rsid w:val="007B2D74"/>
    <w:rsid w:val="007C0B4C"/>
    <w:rsid w:val="007C108B"/>
    <w:rsid w:val="007C3633"/>
    <w:rsid w:val="007C7BEF"/>
    <w:rsid w:val="007D4C64"/>
    <w:rsid w:val="007E0CF7"/>
    <w:rsid w:val="007F0C29"/>
    <w:rsid w:val="00803629"/>
    <w:rsid w:val="0081164B"/>
    <w:rsid w:val="008346B0"/>
    <w:rsid w:val="008652D7"/>
    <w:rsid w:val="0088574A"/>
    <w:rsid w:val="00887063"/>
    <w:rsid w:val="00897015"/>
    <w:rsid w:val="008B6809"/>
    <w:rsid w:val="008E3783"/>
    <w:rsid w:val="00941FF8"/>
    <w:rsid w:val="00946345"/>
    <w:rsid w:val="00985136"/>
    <w:rsid w:val="00997778"/>
    <w:rsid w:val="009B5F59"/>
    <w:rsid w:val="009B7EC5"/>
    <w:rsid w:val="009C7501"/>
    <w:rsid w:val="009D747A"/>
    <w:rsid w:val="009E18C5"/>
    <w:rsid w:val="00A00353"/>
    <w:rsid w:val="00A36524"/>
    <w:rsid w:val="00A579D4"/>
    <w:rsid w:val="00A80251"/>
    <w:rsid w:val="00A87042"/>
    <w:rsid w:val="00A93751"/>
    <w:rsid w:val="00AA17FE"/>
    <w:rsid w:val="00AA4087"/>
    <w:rsid w:val="00AA66E5"/>
    <w:rsid w:val="00AA7C23"/>
    <w:rsid w:val="00AF13C6"/>
    <w:rsid w:val="00B04D4C"/>
    <w:rsid w:val="00B45932"/>
    <w:rsid w:val="00B462C9"/>
    <w:rsid w:val="00B749B0"/>
    <w:rsid w:val="00B936AD"/>
    <w:rsid w:val="00BB389F"/>
    <w:rsid w:val="00BE30D7"/>
    <w:rsid w:val="00C13635"/>
    <w:rsid w:val="00C22258"/>
    <w:rsid w:val="00C270B0"/>
    <w:rsid w:val="00C30449"/>
    <w:rsid w:val="00C45403"/>
    <w:rsid w:val="00C610CE"/>
    <w:rsid w:val="00C65C80"/>
    <w:rsid w:val="00C742AF"/>
    <w:rsid w:val="00C856C2"/>
    <w:rsid w:val="00C91A4A"/>
    <w:rsid w:val="00CB53CA"/>
    <w:rsid w:val="00CC2180"/>
    <w:rsid w:val="00CC43E2"/>
    <w:rsid w:val="00CC45AD"/>
    <w:rsid w:val="00CE1520"/>
    <w:rsid w:val="00CF3A2E"/>
    <w:rsid w:val="00D22E0F"/>
    <w:rsid w:val="00D25E3D"/>
    <w:rsid w:val="00D362DA"/>
    <w:rsid w:val="00D42809"/>
    <w:rsid w:val="00D664D4"/>
    <w:rsid w:val="00D70116"/>
    <w:rsid w:val="00D74767"/>
    <w:rsid w:val="00DE02E8"/>
    <w:rsid w:val="00DE2F56"/>
    <w:rsid w:val="00DF512C"/>
    <w:rsid w:val="00E22655"/>
    <w:rsid w:val="00E2614F"/>
    <w:rsid w:val="00E42210"/>
    <w:rsid w:val="00E55B49"/>
    <w:rsid w:val="00E57CDC"/>
    <w:rsid w:val="00EC2FC4"/>
    <w:rsid w:val="00EC7D59"/>
    <w:rsid w:val="00ED7442"/>
    <w:rsid w:val="00EE3A63"/>
    <w:rsid w:val="00EE5EF1"/>
    <w:rsid w:val="00EE7EA9"/>
    <w:rsid w:val="00EF5D83"/>
    <w:rsid w:val="00F05AE4"/>
    <w:rsid w:val="00F12101"/>
    <w:rsid w:val="00F404CC"/>
    <w:rsid w:val="00F5692F"/>
    <w:rsid w:val="00F70F10"/>
    <w:rsid w:val="00F7219E"/>
    <w:rsid w:val="00F83CB0"/>
    <w:rsid w:val="00F9386D"/>
    <w:rsid w:val="00FA7D58"/>
    <w:rsid w:val="00FC20F0"/>
    <w:rsid w:val="00FC7213"/>
    <w:rsid w:val="00FD457F"/>
    <w:rsid w:val="00FE1318"/>
    <w:rsid w:val="00FE19BF"/>
    <w:rsid w:val="00FF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DAB57F"/>
  <w15:chartTrackingRefBased/>
  <w15:docId w15:val="{93E53C95-19FE-404C-A503-AA9044F5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CF9"/>
    <w:pPr>
      <w:widowControl w:val="0"/>
      <w:autoSpaceDE w:val="0"/>
      <w:autoSpaceDN w:val="0"/>
      <w:adjustRightInd w:val="0"/>
    </w:pPr>
    <w:rPr>
      <w:sz w:val="24"/>
      <w:szCs w:val="24"/>
    </w:rPr>
  </w:style>
  <w:style w:type="paragraph" w:styleId="Heading7">
    <w:name w:val="heading 7"/>
    <w:basedOn w:val="Normal"/>
    <w:next w:val="Normal"/>
    <w:qFormat/>
    <w:rsid w:val="00544CF9"/>
    <w:pPr>
      <w:jc w:val="both"/>
      <w:outlineLvl w:val="6"/>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44CF9"/>
  </w:style>
  <w:style w:type="paragraph" w:customStyle="1" w:styleId="Level1">
    <w:name w:val="Level 1"/>
    <w:basedOn w:val="Normal"/>
    <w:rsid w:val="00544CF9"/>
    <w:pPr>
      <w:numPr>
        <w:numId w:val="2"/>
      </w:numPr>
      <w:ind w:left="1440" w:hanging="720"/>
      <w:outlineLvl w:val="0"/>
    </w:pPr>
  </w:style>
  <w:style w:type="paragraph" w:customStyle="1" w:styleId="Level3">
    <w:name w:val="Level 3"/>
    <w:basedOn w:val="Normal"/>
    <w:rsid w:val="00544CF9"/>
    <w:pPr>
      <w:ind w:left="3600" w:hanging="3600"/>
    </w:pPr>
  </w:style>
  <w:style w:type="paragraph" w:customStyle="1" w:styleId="Level5">
    <w:name w:val="Level 5"/>
    <w:basedOn w:val="Normal"/>
    <w:rsid w:val="00544CF9"/>
    <w:pPr>
      <w:ind w:left="3600" w:hanging="3600"/>
    </w:pPr>
  </w:style>
  <w:style w:type="paragraph" w:customStyle="1" w:styleId="Level4">
    <w:name w:val="Level 4"/>
    <w:basedOn w:val="Normal"/>
    <w:rsid w:val="00544CF9"/>
    <w:pPr>
      <w:ind w:left="2880" w:hanging="720"/>
    </w:pPr>
  </w:style>
  <w:style w:type="paragraph" w:styleId="Footer">
    <w:name w:val="footer"/>
    <w:basedOn w:val="Normal"/>
    <w:rsid w:val="0001398E"/>
    <w:pPr>
      <w:tabs>
        <w:tab w:val="center" w:pos="4320"/>
        <w:tab w:val="right" w:pos="8640"/>
      </w:tabs>
    </w:pPr>
  </w:style>
  <w:style w:type="character" w:styleId="PageNumber">
    <w:name w:val="page number"/>
    <w:basedOn w:val="DefaultParagraphFont"/>
    <w:rsid w:val="0001398E"/>
  </w:style>
  <w:style w:type="paragraph" w:styleId="Header">
    <w:name w:val="header"/>
    <w:basedOn w:val="Normal"/>
    <w:rsid w:val="0001398E"/>
    <w:pPr>
      <w:tabs>
        <w:tab w:val="center" w:pos="4320"/>
        <w:tab w:val="right" w:pos="8640"/>
      </w:tabs>
    </w:pPr>
  </w:style>
  <w:style w:type="character" w:styleId="Hyperlink">
    <w:name w:val="Hyperlink"/>
    <w:rsid w:val="00AA66E5"/>
    <w:rPr>
      <w:color w:val="0000FF"/>
      <w:u w:val="single"/>
    </w:rPr>
  </w:style>
  <w:style w:type="character" w:styleId="FollowedHyperlink">
    <w:name w:val="FollowedHyperlink"/>
    <w:uiPriority w:val="99"/>
    <w:semiHidden/>
    <w:unhideWhenUsed/>
    <w:rsid w:val="00EE7EA9"/>
    <w:rPr>
      <w:color w:val="800080"/>
      <w:u w:val="single"/>
    </w:rPr>
  </w:style>
  <w:style w:type="paragraph" w:customStyle="1" w:styleId="Default">
    <w:name w:val="Default"/>
    <w:rsid w:val="00EE7EA9"/>
    <w:pPr>
      <w:autoSpaceDE w:val="0"/>
      <w:autoSpaceDN w:val="0"/>
      <w:adjustRightInd w:val="0"/>
    </w:pPr>
    <w:rPr>
      <w:rFonts w:ascii="ADCJA K+ Helvetica" w:hAnsi="ADCJA K+ Helvetica" w:cs="ADCJA K+ Helvetica"/>
      <w:color w:val="000000"/>
      <w:sz w:val="24"/>
      <w:szCs w:val="24"/>
    </w:rPr>
  </w:style>
  <w:style w:type="paragraph" w:styleId="BalloonText">
    <w:name w:val="Balloon Text"/>
    <w:basedOn w:val="Normal"/>
    <w:link w:val="BalloonTextChar"/>
    <w:uiPriority w:val="99"/>
    <w:semiHidden/>
    <w:unhideWhenUsed/>
    <w:rsid w:val="00F12101"/>
    <w:rPr>
      <w:rFonts w:ascii="Tahoma" w:hAnsi="Tahoma" w:cs="Tahoma"/>
      <w:sz w:val="16"/>
      <w:szCs w:val="16"/>
    </w:rPr>
  </w:style>
  <w:style w:type="character" w:customStyle="1" w:styleId="BalloonTextChar">
    <w:name w:val="Balloon Text Char"/>
    <w:link w:val="BalloonText"/>
    <w:uiPriority w:val="99"/>
    <w:semiHidden/>
    <w:rsid w:val="00F12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cjfs.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ecfr.gov/cgi-bin/text-idx?tpl=/ecfrbrowse/Title02/2cfr200_main_02.t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obm.ohio.gov/areas-of-interest/agency-overview/obm-travel-rule/obm-travel-rul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5556D581309F41875A4DFC82B1EF63" ma:contentTypeVersion="14" ma:contentTypeDescription="Create a new document." ma:contentTypeScope="" ma:versionID="5602283d80f93e891218c8bb566bb1e2">
  <xsd:schema xmlns:xsd="http://www.w3.org/2001/XMLSchema" xmlns:xs="http://www.w3.org/2001/XMLSchema" xmlns:p="http://schemas.microsoft.com/office/2006/metadata/properties" xmlns:ns2="6f843c0c-0ea3-4f4b-8cdf-51c8aabf01a0" xmlns:ns3="fdcd7f2b-8e7c-489e-a45e-3d4d7e357be7" xmlns:ns4="883ee8f0-d5c8-4292-a56e-e30967e0df44" targetNamespace="http://schemas.microsoft.com/office/2006/metadata/properties" ma:root="true" ma:fieldsID="2a4ca98e1a138c8104e91f84c4797c2a" ns2:_="" ns3:_="" ns4:_="">
    <xsd:import namespace="6f843c0c-0ea3-4f4b-8cdf-51c8aabf01a0"/>
    <xsd:import namespace="fdcd7f2b-8e7c-489e-a45e-3d4d7e357be7"/>
    <xsd:import namespace="883ee8f0-d5c8-4292-a56e-e30967e0df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3c0c-0ea3-4f4b-8cdf-51c8aabf0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7f2b-8e7c-489e-a45e-3d4d7e357b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ee8f0-d5c8-4292-a56e-e30967e0df4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3de2ec4-672a-467e-a421-1da85d092244}" ma:internalName="TaxCatchAll" ma:showField="CatchAllData" ma:web="883ee8f0-d5c8-4292-a56e-e30967e0df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3ee8f0-d5c8-4292-a56e-e30967e0df44" xsi:nil="true"/>
    <lcf76f155ced4ddcb4097134ff3c332f xmlns="6f843c0c-0ea3-4f4b-8cdf-51c8aabf01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244549-4C6C-4EAD-A53C-9E73EEE04234}">
  <ds:schemaRefs>
    <ds:schemaRef ds:uri="http://schemas.openxmlformats.org/officeDocument/2006/bibliography"/>
  </ds:schemaRefs>
</ds:datastoreItem>
</file>

<file path=customXml/itemProps2.xml><?xml version="1.0" encoding="utf-8"?>
<ds:datastoreItem xmlns:ds="http://schemas.openxmlformats.org/officeDocument/2006/customXml" ds:itemID="{6CBC1116-C20F-4C6E-A4E8-F513FE280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3c0c-0ea3-4f4b-8cdf-51c8aabf01a0"/>
    <ds:schemaRef ds:uri="fdcd7f2b-8e7c-489e-a45e-3d4d7e357be7"/>
    <ds:schemaRef ds:uri="883ee8f0-d5c8-4292-a56e-e30967e0d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6C97D-2217-4071-8A41-2BCA7310C3FC}">
  <ds:schemaRefs>
    <ds:schemaRef ds:uri="http://schemas.microsoft.com/sharepoint/v3/contenttype/forms"/>
  </ds:schemaRefs>
</ds:datastoreItem>
</file>

<file path=customXml/itemProps4.xml><?xml version="1.0" encoding="utf-8"?>
<ds:datastoreItem xmlns:ds="http://schemas.openxmlformats.org/officeDocument/2006/customXml" ds:itemID="{948B2082-375B-41A8-B116-F1FFA03D8DE9}">
  <ds:schemaRefs>
    <ds:schemaRef ds:uri="6f843c0c-0ea3-4f4b-8cdf-51c8aabf01a0"/>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883ee8f0-d5c8-4292-a56e-e30967e0df44"/>
    <ds:schemaRef ds:uri="http://purl.org/dc/dcmitype/"/>
    <ds:schemaRef ds:uri="fdcd7f2b-8e7c-489e-a45e-3d4d7e357be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3040</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MEDINA COUNTY COMMISSIONERS</vt:lpstr>
    </vt:vector>
  </TitlesOfParts>
  <Company>Ohio Department of Job and Family Services</Company>
  <LinksUpToDate>false</LinksUpToDate>
  <CharactersWithSpaces>21541</CharactersWithSpaces>
  <SharedDoc>false</SharedDoc>
  <HLinks>
    <vt:vector size="24" baseType="variant">
      <vt:variant>
        <vt:i4>4587600</vt:i4>
      </vt:variant>
      <vt:variant>
        <vt:i4>9</vt:i4>
      </vt:variant>
      <vt:variant>
        <vt:i4>0</vt:i4>
      </vt:variant>
      <vt:variant>
        <vt:i4>5</vt:i4>
      </vt:variant>
      <vt:variant>
        <vt:lpwstr>http://www.ecfr.gov/</vt:lpwstr>
      </vt:variant>
      <vt:variant>
        <vt:lpwstr/>
      </vt:variant>
      <vt:variant>
        <vt:i4>5963870</vt:i4>
      </vt:variant>
      <vt:variant>
        <vt:i4>6</vt:i4>
      </vt:variant>
      <vt:variant>
        <vt:i4>0</vt:i4>
      </vt:variant>
      <vt:variant>
        <vt:i4>5</vt:i4>
      </vt:variant>
      <vt:variant>
        <vt:lpwstr>http://www.whitehouse.gov/omb/circulars/</vt:lpwstr>
      </vt:variant>
      <vt:variant>
        <vt:lpwstr/>
      </vt:variant>
      <vt:variant>
        <vt:i4>1572935</vt:i4>
      </vt:variant>
      <vt:variant>
        <vt:i4>3</vt:i4>
      </vt:variant>
      <vt:variant>
        <vt:i4>0</vt:i4>
      </vt:variant>
      <vt:variant>
        <vt:i4>5</vt:i4>
      </vt:variant>
      <vt:variant>
        <vt:lpwstr>http://obm.ohio.gov/Miscpages/TravelRule/</vt:lpwstr>
      </vt:variant>
      <vt:variant>
        <vt:lpwstr/>
      </vt:variant>
      <vt:variant>
        <vt:i4>327688</vt:i4>
      </vt:variant>
      <vt:variant>
        <vt:i4>0</vt:i4>
      </vt:variant>
      <vt:variant>
        <vt:i4>0</vt:i4>
      </vt:variant>
      <vt:variant>
        <vt:i4>5</vt:i4>
      </vt:variant>
      <vt:variant>
        <vt:lpwstr>http://www.mcjfs.us/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COUNTY COMMISSIONERS</dc:title>
  <dc:subject/>
  <dc:creator>ODHS User</dc:creator>
  <cp:keywords/>
  <cp:lastModifiedBy>Sikora, Steven R</cp:lastModifiedBy>
  <cp:revision>29</cp:revision>
  <cp:lastPrinted>2017-08-01T16:15:00Z</cp:lastPrinted>
  <dcterms:created xsi:type="dcterms:W3CDTF">2023-10-30T19:16:00Z</dcterms:created>
  <dcterms:modified xsi:type="dcterms:W3CDTF">2023-11-06T17:22:00Z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0x010100555556D581309F41875A4DFC82B1EF63</vt:lpwstr>
  </property>
  <property fmtid="{D5CDD505-2E9C-101B-9397-08002B2CF9AE}" pid="3" name="Order">
    <vt:r8>401800</vt:r8>
  </property>
  <property fmtid="{D5CDD505-2E9C-101B-9397-08002B2CF9AE}" pid="4" name="MediaServiceImageTags">
    <vt:lpwstr/>
  </property>
</Properties>
</file>