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7B6D" w14:textId="77777777" w:rsidR="00BE30D7" w:rsidRDefault="00BE30D7">
      <w:pPr>
        <w:jc w:val="center"/>
        <w:rPr>
          <w:b/>
          <w:bCs/>
          <w:i/>
          <w:iCs/>
          <w:sz w:val="50"/>
          <w:szCs w:val="50"/>
        </w:rPr>
      </w:pPr>
    </w:p>
    <w:p w14:paraId="486BC449" w14:textId="77777777" w:rsidR="00BE30D7" w:rsidRDefault="00BE30D7">
      <w:pPr>
        <w:jc w:val="center"/>
        <w:rPr>
          <w:b/>
          <w:bCs/>
          <w:i/>
          <w:iCs/>
          <w:sz w:val="50"/>
          <w:szCs w:val="50"/>
        </w:rPr>
      </w:pPr>
    </w:p>
    <w:p w14:paraId="69560D7E" w14:textId="77777777" w:rsidR="00BE30D7" w:rsidRDefault="00BE30D7">
      <w:pPr>
        <w:jc w:val="center"/>
        <w:rPr>
          <w:b/>
          <w:bCs/>
          <w:i/>
          <w:iCs/>
          <w:sz w:val="50"/>
          <w:szCs w:val="50"/>
        </w:rPr>
      </w:pPr>
    </w:p>
    <w:p w14:paraId="255086F9" w14:textId="77777777" w:rsidR="00BE30D7" w:rsidRDefault="00BE30D7">
      <w:pPr>
        <w:jc w:val="center"/>
        <w:rPr>
          <w:b/>
          <w:bCs/>
          <w:i/>
          <w:iCs/>
          <w:sz w:val="50"/>
          <w:szCs w:val="50"/>
        </w:rPr>
      </w:pPr>
    </w:p>
    <w:p w14:paraId="1D56BD06" w14:textId="77777777" w:rsidR="00BE30D7" w:rsidRDefault="00BE30D7">
      <w:pPr>
        <w:jc w:val="center"/>
        <w:rPr>
          <w:b/>
          <w:bCs/>
          <w:i/>
          <w:iCs/>
          <w:sz w:val="50"/>
          <w:szCs w:val="50"/>
        </w:rPr>
      </w:pPr>
      <w:r>
        <w:rPr>
          <w:b/>
          <w:bCs/>
          <w:i/>
          <w:iCs/>
          <w:sz w:val="50"/>
          <w:szCs w:val="50"/>
        </w:rPr>
        <w:t>MEDINA COUNTY COMMISSIONERS</w:t>
      </w:r>
    </w:p>
    <w:p w14:paraId="239E5C5C" w14:textId="77777777" w:rsidR="00BE30D7" w:rsidRDefault="00BE30D7">
      <w:pPr>
        <w:jc w:val="center"/>
        <w:rPr>
          <w:b/>
          <w:bCs/>
          <w:i/>
          <w:iCs/>
          <w:sz w:val="50"/>
          <w:szCs w:val="50"/>
        </w:rPr>
      </w:pPr>
    </w:p>
    <w:p w14:paraId="0D49EC59" w14:textId="77777777" w:rsidR="00BE30D7" w:rsidRDefault="00BE30D7">
      <w:pPr>
        <w:jc w:val="center"/>
        <w:rPr>
          <w:i/>
          <w:iCs/>
          <w:sz w:val="44"/>
          <w:szCs w:val="44"/>
        </w:rPr>
      </w:pPr>
      <w:r>
        <w:rPr>
          <w:i/>
          <w:iCs/>
          <w:sz w:val="44"/>
          <w:szCs w:val="44"/>
        </w:rPr>
        <w:t>MEDINA COUNTY</w:t>
      </w:r>
    </w:p>
    <w:p w14:paraId="67FCCB47" w14:textId="77777777" w:rsidR="00BE30D7" w:rsidRDefault="00BE30D7">
      <w:pPr>
        <w:jc w:val="center"/>
        <w:rPr>
          <w:b/>
          <w:bCs/>
          <w:i/>
          <w:iCs/>
          <w:sz w:val="50"/>
          <w:szCs w:val="50"/>
        </w:rPr>
      </w:pPr>
      <w:r>
        <w:rPr>
          <w:i/>
          <w:iCs/>
          <w:sz w:val="44"/>
          <w:szCs w:val="44"/>
        </w:rPr>
        <w:t>JOB AND FAMILY SERVICES</w:t>
      </w:r>
    </w:p>
    <w:p w14:paraId="680F3E6E" w14:textId="77777777" w:rsidR="00BE30D7" w:rsidRDefault="00BE30D7">
      <w:pPr>
        <w:jc w:val="center"/>
        <w:rPr>
          <w:b/>
          <w:bCs/>
          <w:i/>
          <w:iCs/>
          <w:sz w:val="50"/>
          <w:szCs w:val="50"/>
        </w:rPr>
      </w:pPr>
    </w:p>
    <w:p w14:paraId="2BDAE16C" w14:textId="77777777" w:rsidR="00BE30D7" w:rsidRDefault="00BE30D7">
      <w:pPr>
        <w:jc w:val="center"/>
        <w:rPr>
          <w:b/>
          <w:bCs/>
          <w:i/>
          <w:iCs/>
          <w:sz w:val="50"/>
          <w:szCs w:val="50"/>
        </w:rPr>
      </w:pPr>
    </w:p>
    <w:p w14:paraId="0706AF73" w14:textId="77777777" w:rsidR="00BE30D7" w:rsidRDefault="00BE30D7">
      <w:pPr>
        <w:jc w:val="center"/>
        <w:rPr>
          <w:b/>
          <w:bCs/>
          <w:i/>
          <w:iCs/>
          <w:sz w:val="50"/>
          <w:szCs w:val="50"/>
        </w:rPr>
      </w:pPr>
    </w:p>
    <w:p w14:paraId="26857FA2" w14:textId="77777777" w:rsidR="00BE30D7" w:rsidRDefault="00BE30D7">
      <w:pPr>
        <w:jc w:val="center"/>
        <w:rPr>
          <w:b/>
          <w:bCs/>
          <w:i/>
          <w:iCs/>
          <w:sz w:val="50"/>
          <w:szCs w:val="50"/>
        </w:rPr>
      </w:pPr>
    </w:p>
    <w:p w14:paraId="6A7E2DCF" w14:textId="77777777" w:rsidR="00BE30D7" w:rsidRDefault="00BE30D7">
      <w:pPr>
        <w:jc w:val="center"/>
        <w:rPr>
          <w:b/>
          <w:bCs/>
          <w:i/>
          <w:iCs/>
          <w:sz w:val="50"/>
          <w:szCs w:val="50"/>
        </w:rPr>
      </w:pPr>
    </w:p>
    <w:p w14:paraId="05B054BD" w14:textId="77777777" w:rsidR="00BE30D7" w:rsidRDefault="00BE30D7">
      <w:pPr>
        <w:jc w:val="center"/>
        <w:rPr>
          <w:b/>
          <w:bCs/>
          <w:i/>
          <w:iCs/>
          <w:sz w:val="50"/>
          <w:szCs w:val="50"/>
        </w:rPr>
      </w:pPr>
      <w:r>
        <w:rPr>
          <w:b/>
          <w:bCs/>
          <w:i/>
          <w:iCs/>
          <w:sz w:val="50"/>
          <w:szCs w:val="50"/>
        </w:rPr>
        <w:t xml:space="preserve">REQUEST FOR PROPOSALS </w:t>
      </w:r>
    </w:p>
    <w:p w14:paraId="58AF97C6" w14:textId="77777777" w:rsidR="00BE30D7" w:rsidRDefault="00BE30D7">
      <w:pPr>
        <w:jc w:val="center"/>
        <w:rPr>
          <w:b/>
          <w:bCs/>
          <w:i/>
          <w:iCs/>
          <w:sz w:val="50"/>
          <w:szCs w:val="50"/>
        </w:rPr>
      </w:pPr>
    </w:p>
    <w:p w14:paraId="635E5AD9" w14:textId="77777777" w:rsidR="007438A6" w:rsidRDefault="007438A6" w:rsidP="007438A6">
      <w:pPr>
        <w:jc w:val="center"/>
        <w:rPr>
          <w:b/>
          <w:bCs/>
          <w:i/>
          <w:iCs/>
          <w:sz w:val="50"/>
          <w:szCs w:val="50"/>
        </w:rPr>
      </w:pPr>
    </w:p>
    <w:p w14:paraId="35D02175" w14:textId="77777777" w:rsidR="00AD6519" w:rsidRDefault="00AD6519" w:rsidP="00AD6519">
      <w:pPr>
        <w:jc w:val="center"/>
        <w:rPr>
          <w:b/>
          <w:bCs/>
          <w:i/>
          <w:iCs/>
          <w:sz w:val="50"/>
          <w:szCs w:val="50"/>
        </w:rPr>
      </w:pPr>
    </w:p>
    <w:p w14:paraId="0CA04B31" w14:textId="07AF54A9" w:rsidR="00BE30D7" w:rsidRDefault="00F30E1C">
      <w:pPr>
        <w:jc w:val="center"/>
        <w:rPr>
          <w:b/>
          <w:bCs/>
          <w:i/>
          <w:iCs/>
          <w:sz w:val="50"/>
          <w:szCs w:val="50"/>
        </w:rPr>
      </w:pPr>
      <w:r>
        <w:rPr>
          <w:b/>
          <w:bCs/>
          <w:i/>
          <w:iCs/>
          <w:sz w:val="50"/>
          <w:szCs w:val="50"/>
        </w:rPr>
        <w:t>Foster Care and Adoption Recruit</w:t>
      </w:r>
      <w:r w:rsidR="003B5E84">
        <w:rPr>
          <w:b/>
          <w:bCs/>
          <w:i/>
          <w:iCs/>
          <w:sz w:val="50"/>
          <w:szCs w:val="50"/>
        </w:rPr>
        <w:t>ment and Mentoring</w:t>
      </w:r>
      <w:r>
        <w:rPr>
          <w:b/>
          <w:bCs/>
          <w:i/>
          <w:iCs/>
          <w:sz w:val="50"/>
          <w:szCs w:val="50"/>
        </w:rPr>
        <w:t xml:space="preserve"> Services</w:t>
      </w:r>
    </w:p>
    <w:p w14:paraId="7C71476D" w14:textId="77777777" w:rsidR="00BE30D7" w:rsidRDefault="00BE30D7">
      <w:pPr>
        <w:jc w:val="center"/>
        <w:rPr>
          <w:b/>
          <w:bCs/>
          <w:i/>
          <w:iCs/>
          <w:sz w:val="50"/>
          <w:szCs w:val="50"/>
        </w:rPr>
      </w:pPr>
    </w:p>
    <w:p w14:paraId="20CE1C62" w14:textId="77777777" w:rsidR="00BE30D7" w:rsidRDefault="00BE30D7">
      <w:pPr>
        <w:jc w:val="center"/>
      </w:pPr>
    </w:p>
    <w:p w14:paraId="1E2391C7" w14:textId="77777777" w:rsidR="00BE30D7" w:rsidRDefault="00BE30D7">
      <w:pPr>
        <w:jc w:val="center"/>
      </w:pPr>
    </w:p>
    <w:p w14:paraId="559C3F48" w14:textId="77777777" w:rsidR="00BE30D7" w:rsidRDefault="00BE30D7"/>
    <w:p w14:paraId="66348BA4" w14:textId="77777777" w:rsidR="00BE30D7" w:rsidRDefault="00BE30D7">
      <w:pPr>
        <w:rPr>
          <w:sz w:val="40"/>
          <w:szCs w:val="40"/>
        </w:rPr>
      </w:pPr>
    </w:p>
    <w:p w14:paraId="08DDEE4B" w14:textId="77777777" w:rsidR="00BE30D7" w:rsidRDefault="00BE30D7">
      <w:pPr>
        <w:rPr>
          <w:sz w:val="40"/>
          <w:szCs w:val="40"/>
        </w:rPr>
      </w:pPr>
    </w:p>
    <w:p w14:paraId="450B734F" w14:textId="77777777" w:rsidR="00BE30D7" w:rsidRDefault="00BE30D7">
      <w:pPr>
        <w:jc w:val="center"/>
      </w:pPr>
    </w:p>
    <w:p w14:paraId="63538326" w14:textId="77777777" w:rsidR="00BE30D7" w:rsidRDefault="00BE30D7">
      <w:pPr>
        <w:jc w:val="center"/>
      </w:pPr>
    </w:p>
    <w:p w14:paraId="15DB46C3" w14:textId="77777777" w:rsidR="00BE30D7" w:rsidRDefault="00BE30D7">
      <w:pPr>
        <w:jc w:val="center"/>
        <w:sectPr w:rsidR="00BE30D7" w:rsidSect="00BF0CB4">
          <w:footerReference w:type="even" r:id="rId11"/>
          <w:footerReference w:type="default" r:id="rId12"/>
          <w:pgSz w:w="12240" w:h="15840"/>
          <w:pgMar w:top="994" w:right="864" w:bottom="1008" w:left="864" w:header="994" w:footer="1080" w:gutter="0"/>
          <w:pgNumType w:start="1"/>
          <w:cols w:space="720"/>
          <w:noEndnote/>
          <w:titlePg/>
        </w:sectPr>
      </w:pPr>
    </w:p>
    <w:p w14:paraId="18366748" w14:textId="77777777" w:rsidR="00BE30D7" w:rsidRDefault="00BE30D7">
      <w:pPr>
        <w:jc w:val="center"/>
      </w:pPr>
    </w:p>
    <w:p w14:paraId="7A24F0B9" w14:textId="77777777" w:rsidR="007438A6" w:rsidRDefault="007438A6" w:rsidP="007438A6">
      <w:pPr>
        <w:jc w:val="center"/>
      </w:pPr>
    </w:p>
    <w:p w14:paraId="7633D28E" w14:textId="77777777" w:rsidR="007438A6" w:rsidRDefault="007438A6" w:rsidP="007438A6">
      <w:pPr>
        <w:jc w:val="center"/>
      </w:pPr>
    </w:p>
    <w:p w14:paraId="3D217A69" w14:textId="77777777" w:rsidR="00BE30D7" w:rsidRDefault="00BE30D7" w:rsidP="00AD6519">
      <w:pPr>
        <w:jc w:val="center"/>
        <w:rPr>
          <w:b/>
          <w:bCs/>
          <w:sz w:val="28"/>
          <w:szCs w:val="28"/>
          <w:u w:val="single"/>
        </w:rPr>
      </w:pPr>
      <w:r>
        <w:rPr>
          <w:b/>
          <w:bCs/>
          <w:u w:val="single"/>
        </w:rPr>
        <w:t>PROPOSAL REQUEST</w:t>
      </w:r>
    </w:p>
    <w:p w14:paraId="4861EC7B" w14:textId="77777777" w:rsidR="00BE30D7" w:rsidRDefault="00BE30D7">
      <w:pPr>
        <w:jc w:val="center"/>
        <w:rPr>
          <w:b/>
          <w:bCs/>
          <w:sz w:val="28"/>
          <w:szCs w:val="28"/>
          <w:u w:val="single"/>
        </w:rPr>
      </w:pPr>
    </w:p>
    <w:p w14:paraId="6FB9F875" w14:textId="06000293" w:rsidR="00BE30D7" w:rsidRDefault="00BE30D7">
      <w:pPr>
        <w:jc w:val="both"/>
        <w:rPr>
          <w:b/>
          <w:bCs/>
        </w:rPr>
      </w:pPr>
      <w:r>
        <w:t xml:space="preserve">The Medina County Board of Commissioners and Medina County Job and Family Services are seeking proposals </w:t>
      </w:r>
      <w:r w:rsidR="001966E5">
        <w:t xml:space="preserve">for </w:t>
      </w:r>
      <w:r w:rsidR="00261722">
        <w:t xml:space="preserve">Recruitment </w:t>
      </w:r>
      <w:r w:rsidR="00751312">
        <w:t xml:space="preserve">and Mentoring </w:t>
      </w:r>
      <w:r w:rsidR="00261722">
        <w:t>Services for the Foster Care and Adoption Program</w:t>
      </w:r>
      <w:r w:rsidR="00A20433">
        <w:t>s</w:t>
      </w:r>
      <w:r w:rsidR="00CF0F81">
        <w:t xml:space="preserve"> for </w:t>
      </w:r>
      <w:r w:rsidR="00261722">
        <w:t>the c</w:t>
      </w:r>
      <w:r w:rsidR="00CF0F81">
        <w:t>hildren</w:t>
      </w:r>
      <w:r w:rsidR="00AD6519">
        <w:t xml:space="preserve"> </w:t>
      </w:r>
      <w:r w:rsidR="00261722">
        <w:t xml:space="preserve">services division of Medina County Job and Family Services.  Services will be reimbursed </w:t>
      </w:r>
      <w:r w:rsidR="00AD6519">
        <w:t xml:space="preserve">by </w:t>
      </w:r>
      <w:r w:rsidR="00EC01F7">
        <w:t>available PCSA federal</w:t>
      </w:r>
      <w:r w:rsidR="00A01530">
        <w:t xml:space="preserve">, </w:t>
      </w:r>
      <w:proofErr w:type="gramStart"/>
      <w:r w:rsidR="00EC01F7">
        <w:t>state</w:t>
      </w:r>
      <w:proofErr w:type="gramEnd"/>
      <w:r w:rsidR="00A01530">
        <w:t xml:space="preserve"> and local</w:t>
      </w:r>
      <w:r w:rsidR="00EC01F7">
        <w:t xml:space="preserve"> funding sources.</w:t>
      </w:r>
      <w:r>
        <w:t xml:space="preserve">  Sealed proposals will be received by </w:t>
      </w:r>
      <w:r w:rsidR="00A01530">
        <w:t xml:space="preserve">Medina County Job and Family Services </w:t>
      </w:r>
      <w:r>
        <w:t xml:space="preserve">located at </w:t>
      </w:r>
      <w:r w:rsidR="00A01530">
        <w:t>23</w:t>
      </w:r>
      <w:r w:rsidR="003D5E84">
        <w:t xml:space="preserve">2 Northland Drive, Medina, Ohio </w:t>
      </w:r>
      <w:r>
        <w:t>44256 until</w:t>
      </w:r>
      <w:r>
        <w:rPr>
          <w:b/>
          <w:bCs/>
        </w:rPr>
        <w:t xml:space="preserve"> </w:t>
      </w:r>
      <w:r w:rsidR="005A455F" w:rsidRPr="00CD1D51">
        <w:rPr>
          <w:b/>
          <w:bCs/>
          <w:u w:val="single"/>
        </w:rPr>
        <w:t>1</w:t>
      </w:r>
      <w:r w:rsidR="00F45FE4">
        <w:rPr>
          <w:b/>
          <w:bCs/>
          <w:u w:val="single"/>
        </w:rPr>
        <w:t>0</w:t>
      </w:r>
      <w:r w:rsidR="005A455F" w:rsidRPr="00CD1D51">
        <w:rPr>
          <w:b/>
          <w:bCs/>
          <w:u w:val="single"/>
        </w:rPr>
        <w:t>:</w:t>
      </w:r>
      <w:r w:rsidR="00F45FE4">
        <w:rPr>
          <w:b/>
          <w:bCs/>
          <w:u w:val="single"/>
        </w:rPr>
        <w:t>0</w:t>
      </w:r>
      <w:r w:rsidR="005A455F" w:rsidRPr="00CD1D51">
        <w:rPr>
          <w:b/>
          <w:bCs/>
          <w:u w:val="single"/>
        </w:rPr>
        <w:t xml:space="preserve">0 </w:t>
      </w:r>
      <w:r w:rsidR="00F45FE4">
        <w:rPr>
          <w:b/>
          <w:bCs/>
          <w:u w:val="single"/>
        </w:rPr>
        <w:t>a</w:t>
      </w:r>
      <w:r w:rsidR="005A455F" w:rsidRPr="00CD1D51">
        <w:rPr>
          <w:b/>
          <w:bCs/>
          <w:u w:val="single"/>
        </w:rPr>
        <w:t>.</w:t>
      </w:r>
      <w:r w:rsidR="00F45FE4">
        <w:rPr>
          <w:b/>
          <w:bCs/>
          <w:u w:val="single"/>
        </w:rPr>
        <w:t>m</w:t>
      </w:r>
      <w:r w:rsidR="005A455F" w:rsidRPr="00CD1D51">
        <w:rPr>
          <w:b/>
          <w:bCs/>
          <w:u w:val="single"/>
        </w:rPr>
        <w:t xml:space="preserve">. Ohio time, </w:t>
      </w:r>
      <w:r w:rsidR="00FB2089">
        <w:rPr>
          <w:b/>
          <w:bCs/>
          <w:u w:val="single"/>
        </w:rPr>
        <w:t>Tues</w:t>
      </w:r>
      <w:r w:rsidR="00EC01F7">
        <w:rPr>
          <w:b/>
          <w:bCs/>
          <w:u w:val="single"/>
        </w:rPr>
        <w:t>day</w:t>
      </w:r>
      <w:r w:rsidR="00F45FE4">
        <w:rPr>
          <w:b/>
          <w:bCs/>
          <w:u w:val="single"/>
        </w:rPr>
        <w:t xml:space="preserve">, </w:t>
      </w:r>
      <w:r w:rsidR="005D010D">
        <w:rPr>
          <w:b/>
          <w:bCs/>
          <w:u w:val="single"/>
        </w:rPr>
        <w:t xml:space="preserve">June </w:t>
      </w:r>
      <w:r w:rsidR="00725F0F">
        <w:rPr>
          <w:b/>
          <w:bCs/>
          <w:u w:val="single"/>
        </w:rPr>
        <w:t>4</w:t>
      </w:r>
      <w:r w:rsidR="00F45FE4">
        <w:rPr>
          <w:b/>
          <w:bCs/>
          <w:u w:val="single"/>
        </w:rPr>
        <w:t>, 20</w:t>
      </w:r>
      <w:r w:rsidR="00EC01F7">
        <w:rPr>
          <w:b/>
          <w:bCs/>
          <w:u w:val="single"/>
        </w:rPr>
        <w:t>2</w:t>
      </w:r>
      <w:r w:rsidR="005D010D">
        <w:rPr>
          <w:b/>
          <w:bCs/>
          <w:u w:val="single"/>
        </w:rPr>
        <w:t>4</w:t>
      </w:r>
      <w:r w:rsidR="005A455F">
        <w:rPr>
          <w:b/>
          <w:bCs/>
        </w:rPr>
        <w:t>.</w:t>
      </w:r>
      <w:r w:rsidRPr="0028635E">
        <w:rPr>
          <w:b/>
          <w:bCs/>
          <w:shd w:val="clear" w:color="auto" w:fill="F3F3F3"/>
        </w:rPr>
        <w:t xml:space="preserve"> </w:t>
      </w:r>
    </w:p>
    <w:p w14:paraId="4C7D8F2C" w14:textId="77777777" w:rsidR="00BE30D7" w:rsidRDefault="00BE30D7">
      <w:pPr>
        <w:jc w:val="both"/>
      </w:pPr>
    </w:p>
    <w:p w14:paraId="07EA6FC4" w14:textId="77777777" w:rsidR="00BE30D7" w:rsidRDefault="00BE30D7">
      <w:pPr>
        <w:jc w:val="center"/>
      </w:pPr>
      <w:r>
        <w:rPr>
          <w:b/>
          <w:bCs/>
          <w:u w:val="single"/>
        </w:rPr>
        <w:t>FORMAT</w:t>
      </w:r>
    </w:p>
    <w:p w14:paraId="47CE7171" w14:textId="77777777" w:rsidR="00BE30D7" w:rsidRDefault="00BE30D7">
      <w:pPr>
        <w:jc w:val="both"/>
      </w:pPr>
    </w:p>
    <w:p w14:paraId="55E2E194" w14:textId="77777777" w:rsidR="00BE30D7" w:rsidRDefault="00BE30D7">
      <w:pPr>
        <w:jc w:val="both"/>
      </w:pPr>
      <w:r>
        <w:t xml:space="preserve">All proposals should be typed in at least 12 pt font, on numbered 8 </w:t>
      </w:r>
      <w:r w:rsidR="002E50D2">
        <w:t>1/2</w:t>
      </w:r>
      <w:r>
        <w:t xml:space="preserve"> inch by </w:t>
      </w:r>
      <w:proofErr w:type="gramStart"/>
      <w:r>
        <w:t>11 inch</w:t>
      </w:r>
      <w:proofErr w:type="gramEnd"/>
      <w:r>
        <w:t xml:space="preserve"> pages, with one (1) original and </w:t>
      </w:r>
      <w:r w:rsidR="0028635E">
        <w:t>one</w:t>
      </w:r>
      <w:r>
        <w:t xml:space="preserve"> (</w:t>
      </w:r>
      <w:r w:rsidR="0028635E">
        <w:t>1</w:t>
      </w:r>
      <w:r>
        <w:t>) cop</w:t>
      </w:r>
      <w:r w:rsidR="002E50D2">
        <w:t>y</w:t>
      </w:r>
      <w:r>
        <w:t xml:space="preserve"> submitted. </w:t>
      </w:r>
      <w:r w:rsidR="002E50D2">
        <w:t xml:space="preserve"> </w:t>
      </w:r>
      <w:r>
        <w:t xml:space="preserve">Costs for developing the proposals are solely the responsibility of the bidders. </w:t>
      </w:r>
      <w:r w:rsidR="002E50D2">
        <w:t xml:space="preserve"> </w:t>
      </w:r>
      <w:r>
        <w:t>No reimbursement will be authorized or paid for such costs.</w:t>
      </w:r>
    </w:p>
    <w:p w14:paraId="7BF4C952" w14:textId="77777777" w:rsidR="00BE30D7" w:rsidRDefault="00BE30D7">
      <w:pPr>
        <w:jc w:val="both"/>
      </w:pPr>
    </w:p>
    <w:p w14:paraId="78DC57D4" w14:textId="15748B80" w:rsidR="00BE30D7" w:rsidRDefault="00BE30D7">
      <w:pPr>
        <w:jc w:val="both"/>
      </w:pPr>
      <w:r>
        <w:t xml:space="preserve">Proposals will be opened immediately following as provided by law. </w:t>
      </w:r>
      <w:r w:rsidR="00666E91">
        <w:t xml:space="preserve"> </w:t>
      </w:r>
      <w:r>
        <w:t xml:space="preserve">All proposals </w:t>
      </w:r>
      <w:r w:rsidR="00252E9B">
        <w:t xml:space="preserve">to be submitted </w:t>
      </w:r>
      <w:r>
        <w:t>in a sealed envelope marked,</w:t>
      </w:r>
      <w:r w:rsidR="002E50D2">
        <w:t xml:space="preserve"> “</w:t>
      </w:r>
      <w:r w:rsidRPr="00D81E49">
        <w:rPr>
          <w:b/>
        </w:rPr>
        <w:t>MC</w:t>
      </w:r>
      <w:r w:rsidR="00D81E49" w:rsidRPr="00D81E49">
        <w:rPr>
          <w:b/>
        </w:rPr>
        <w:t>JFS</w:t>
      </w:r>
      <w:r w:rsidR="00666E91" w:rsidRPr="00D81E49">
        <w:rPr>
          <w:b/>
        </w:rPr>
        <w:t>-</w:t>
      </w:r>
      <w:r w:rsidR="005D6252">
        <w:rPr>
          <w:b/>
        </w:rPr>
        <w:t xml:space="preserve">Recruitment </w:t>
      </w:r>
      <w:r w:rsidR="00BC16B6">
        <w:rPr>
          <w:b/>
        </w:rPr>
        <w:t xml:space="preserve">and Mentoring </w:t>
      </w:r>
      <w:r w:rsidR="005D6252">
        <w:rPr>
          <w:b/>
        </w:rPr>
        <w:t>Services</w:t>
      </w:r>
      <w:r w:rsidR="00666E91">
        <w:t>”</w:t>
      </w:r>
      <w:r>
        <w:t xml:space="preserve"> by the date and time specified. </w:t>
      </w:r>
      <w:r w:rsidR="002E50D2">
        <w:t xml:space="preserve"> </w:t>
      </w:r>
      <w:r>
        <w:t xml:space="preserve">The Medina County Board of County Commissioners reserves the right to reject </w:t>
      </w:r>
      <w:proofErr w:type="gramStart"/>
      <w:r>
        <w:t>any and all</w:t>
      </w:r>
      <w:proofErr w:type="gramEnd"/>
      <w:r>
        <w:t xml:space="preserve"> proposals.  All awards are contingent upon successful contract negotiation. </w:t>
      </w:r>
      <w:r w:rsidR="002E50D2">
        <w:t xml:space="preserve"> </w:t>
      </w:r>
      <w:r>
        <w:t>A respondent may not be recommended for funding, regardless of the merits of the proposal submitted, if they have a history of contract non-compliance with the Medina County Commissioners or Medina County Job and Family Services (MCJFS), and/or poor past or current contract performance.</w:t>
      </w:r>
    </w:p>
    <w:p w14:paraId="382268C3" w14:textId="77777777" w:rsidR="00BE30D7" w:rsidRDefault="00BE30D7">
      <w:pPr>
        <w:jc w:val="center"/>
        <w:rPr>
          <w:b/>
          <w:bCs/>
          <w:sz w:val="28"/>
          <w:szCs w:val="28"/>
          <w:u w:val="single"/>
        </w:rPr>
      </w:pPr>
    </w:p>
    <w:p w14:paraId="1B19C75A" w14:textId="77777777" w:rsidR="00BE30D7" w:rsidRDefault="00BE30D7">
      <w:pPr>
        <w:jc w:val="center"/>
        <w:rPr>
          <w:b/>
          <w:bCs/>
          <w:sz w:val="28"/>
          <w:szCs w:val="28"/>
          <w:u w:val="single"/>
        </w:rPr>
      </w:pPr>
      <w:r>
        <w:rPr>
          <w:b/>
          <w:bCs/>
          <w:u w:val="single"/>
        </w:rPr>
        <w:t>BIDDER CONFERENCE</w:t>
      </w:r>
    </w:p>
    <w:p w14:paraId="47017840" w14:textId="77777777" w:rsidR="00BE30D7" w:rsidRDefault="00BE30D7">
      <w:pPr>
        <w:jc w:val="center"/>
        <w:rPr>
          <w:b/>
          <w:bCs/>
          <w:sz w:val="28"/>
          <w:szCs w:val="28"/>
          <w:u w:val="single"/>
        </w:rPr>
      </w:pPr>
    </w:p>
    <w:p w14:paraId="1E6EFDB4" w14:textId="3FB53D63" w:rsidR="00BE30D7" w:rsidRDefault="00BE30D7">
      <w:pPr>
        <w:jc w:val="both"/>
      </w:pPr>
      <w:r>
        <w:t>A bidder conference will be held</w:t>
      </w:r>
      <w:r>
        <w:rPr>
          <w:b/>
          <w:bCs/>
        </w:rPr>
        <w:t xml:space="preserve"> </w:t>
      </w:r>
      <w:r w:rsidR="00F72B06">
        <w:rPr>
          <w:b/>
          <w:bCs/>
          <w:u w:val="single"/>
        </w:rPr>
        <w:t>T</w:t>
      </w:r>
      <w:r w:rsidR="00E80F2A">
        <w:rPr>
          <w:b/>
          <w:bCs/>
          <w:u w:val="single"/>
        </w:rPr>
        <w:t>hursday</w:t>
      </w:r>
      <w:r w:rsidR="00E76F2A" w:rsidRPr="00E76F2A">
        <w:rPr>
          <w:b/>
          <w:bCs/>
          <w:u w:val="single"/>
        </w:rPr>
        <w:t xml:space="preserve">, </w:t>
      </w:r>
      <w:r w:rsidR="00E80F2A">
        <w:rPr>
          <w:b/>
          <w:bCs/>
          <w:u w:val="single"/>
        </w:rPr>
        <w:t>May</w:t>
      </w:r>
      <w:r w:rsidR="00DA2761">
        <w:rPr>
          <w:b/>
          <w:bCs/>
          <w:u w:val="single"/>
        </w:rPr>
        <w:t xml:space="preserve"> </w:t>
      </w:r>
      <w:r w:rsidR="00776BC4">
        <w:rPr>
          <w:b/>
          <w:bCs/>
          <w:u w:val="single"/>
        </w:rPr>
        <w:t>2</w:t>
      </w:r>
      <w:r w:rsidR="00DA2761">
        <w:rPr>
          <w:b/>
          <w:bCs/>
          <w:u w:val="single"/>
        </w:rPr>
        <w:t xml:space="preserve">, </w:t>
      </w:r>
      <w:proofErr w:type="gramStart"/>
      <w:r w:rsidR="00DA2761">
        <w:rPr>
          <w:b/>
          <w:bCs/>
          <w:u w:val="single"/>
        </w:rPr>
        <w:t>202</w:t>
      </w:r>
      <w:r w:rsidR="00306995">
        <w:rPr>
          <w:b/>
          <w:bCs/>
          <w:u w:val="single"/>
        </w:rPr>
        <w:t>4</w:t>
      </w:r>
      <w:proofErr w:type="gramEnd"/>
      <w:r w:rsidR="00E76F2A" w:rsidRPr="00E76F2A">
        <w:rPr>
          <w:b/>
          <w:bCs/>
          <w:u w:val="single"/>
        </w:rPr>
        <w:t xml:space="preserve"> at </w:t>
      </w:r>
      <w:r w:rsidR="00776BC4">
        <w:rPr>
          <w:b/>
          <w:bCs/>
          <w:u w:val="single"/>
        </w:rPr>
        <w:t>10</w:t>
      </w:r>
      <w:r w:rsidR="00E76F2A" w:rsidRPr="00E76F2A">
        <w:rPr>
          <w:b/>
          <w:bCs/>
          <w:u w:val="single"/>
        </w:rPr>
        <w:t>:</w:t>
      </w:r>
      <w:r w:rsidR="00776BC4">
        <w:rPr>
          <w:b/>
          <w:bCs/>
          <w:u w:val="single"/>
        </w:rPr>
        <w:t>0</w:t>
      </w:r>
      <w:r w:rsidR="00E76F2A" w:rsidRPr="00E76F2A">
        <w:rPr>
          <w:b/>
          <w:bCs/>
          <w:u w:val="single"/>
        </w:rPr>
        <w:t>0 a.m.</w:t>
      </w:r>
      <w:r>
        <w:t xml:space="preserve"> at Medina County Job and Family Services at 232 Northland Drive, Medina, Ohio 44256. </w:t>
      </w:r>
      <w:r w:rsidR="002E50D2">
        <w:t xml:space="preserve"> </w:t>
      </w:r>
      <w:r>
        <w:t>Please call 330-</w:t>
      </w:r>
      <w:r w:rsidR="00976235">
        <w:t>661-08</w:t>
      </w:r>
      <w:r w:rsidR="00306995">
        <w:t>05</w:t>
      </w:r>
      <w:r>
        <w:t xml:space="preserve"> for directions, if required.</w:t>
      </w:r>
      <w:r w:rsidR="00AA66E5">
        <w:t xml:space="preserve"> Directions are also available on our website: </w:t>
      </w:r>
      <w:hyperlink r:id="rId13" w:history="1">
        <w:r w:rsidR="00AA66E5" w:rsidRPr="008377B6">
          <w:rPr>
            <w:rStyle w:val="Hyperlink"/>
          </w:rPr>
          <w:t>www.mcjfs.</w:t>
        </w:r>
        <w:r w:rsidR="001B51BA">
          <w:rPr>
            <w:rStyle w:val="Hyperlink"/>
          </w:rPr>
          <w:t>us</w:t>
        </w:r>
      </w:hyperlink>
    </w:p>
    <w:p w14:paraId="23079CB0" w14:textId="77777777" w:rsidR="00BE30D7" w:rsidRDefault="00BE30D7">
      <w:pPr>
        <w:jc w:val="both"/>
        <w:rPr>
          <w:sz w:val="28"/>
          <w:szCs w:val="28"/>
          <w:u w:val="single"/>
        </w:rPr>
      </w:pPr>
    </w:p>
    <w:p w14:paraId="7612CB8C" w14:textId="77777777" w:rsidR="00BE30D7" w:rsidRDefault="00BE30D7">
      <w:pPr>
        <w:jc w:val="center"/>
        <w:rPr>
          <w:sz w:val="28"/>
          <w:szCs w:val="28"/>
          <w:u w:val="single"/>
        </w:rPr>
      </w:pPr>
      <w:r>
        <w:rPr>
          <w:b/>
          <w:bCs/>
          <w:u w:val="single"/>
        </w:rPr>
        <w:t>CONTRACT TIME FRAME</w:t>
      </w:r>
    </w:p>
    <w:p w14:paraId="4A17C23B" w14:textId="77777777" w:rsidR="00BE30D7" w:rsidRDefault="00BE30D7">
      <w:pPr>
        <w:ind w:firstLine="5760"/>
        <w:jc w:val="both"/>
        <w:rPr>
          <w:sz w:val="28"/>
          <w:szCs w:val="28"/>
          <w:u w:val="single"/>
        </w:rPr>
      </w:pPr>
    </w:p>
    <w:p w14:paraId="0C831B64" w14:textId="77317186" w:rsidR="00BE30D7" w:rsidRDefault="00BE30D7">
      <w:pPr>
        <w:jc w:val="both"/>
      </w:pPr>
      <w:r>
        <w:t xml:space="preserve">Contract time frame will be from </w:t>
      </w:r>
      <w:r w:rsidR="00B52A69">
        <w:rPr>
          <w:b/>
          <w:bCs/>
        </w:rPr>
        <w:t>July</w:t>
      </w:r>
      <w:r w:rsidR="00E76F2A">
        <w:rPr>
          <w:b/>
          <w:bCs/>
        </w:rPr>
        <w:t xml:space="preserve"> 1, </w:t>
      </w:r>
      <w:proofErr w:type="gramStart"/>
      <w:r w:rsidR="00E76F2A">
        <w:rPr>
          <w:b/>
          <w:bCs/>
        </w:rPr>
        <w:t>202</w:t>
      </w:r>
      <w:r w:rsidR="00D6681F">
        <w:rPr>
          <w:b/>
          <w:bCs/>
        </w:rPr>
        <w:t>4</w:t>
      </w:r>
      <w:proofErr w:type="gramEnd"/>
      <w:r w:rsidR="00BE39AD">
        <w:rPr>
          <w:b/>
          <w:bCs/>
        </w:rPr>
        <w:t xml:space="preserve"> to June 30, 20</w:t>
      </w:r>
      <w:r w:rsidR="00E76F2A">
        <w:rPr>
          <w:b/>
          <w:bCs/>
        </w:rPr>
        <w:t>2</w:t>
      </w:r>
      <w:r w:rsidR="00D6681F">
        <w:rPr>
          <w:b/>
          <w:bCs/>
        </w:rPr>
        <w:t>5</w:t>
      </w:r>
      <w:r>
        <w:t xml:space="preserve">.  </w:t>
      </w:r>
    </w:p>
    <w:p w14:paraId="1CBE8985" w14:textId="77777777" w:rsidR="00BE30D7" w:rsidRDefault="00BE30D7">
      <w:pPr>
        <w:jc w:val="both"/>
      </w:pPr>
    </w:p>
    <w:p w14:paraId="54AE8403" w14:textId="5B4CE5B8" w:rsidR="00BE30D7" w:rsidRDefault="00BE30D7">
      <w:pPr>
        <w:rPr>
          <w:i/>
          <w:iCs/>
        </w:rPr>
      </w:pPr>
      <w:r>
        <w:rPr>
          <w:b/>
          <w:bCs/>
          <w:u w:val="single"/>
        </w:rPr>
        <w:t xml:space="preserve">Rollover for second </w:t>
      </w:r>
      <w:r w:rsidR="00997117">
        <w:rPr>
          <w:b/>
          <w:bCs/>
          <w:u w:val="single"/>
        </w:rPr>
        <w:t>and third year</w:t>
      </w:r>
    </w:p>
    <w:p w14:paraId="460B58FB" w14:textId="77777777" w:rsidR="00BE30D7" w:rsidRDefault="00BE30D7">
      <w:pPr>
        <w:jc w:val="both"/>
      </w:pPr>
      <w:r>
        <w:t>Programs and services can be continued without the necessity of a Request for Proposal process pursuant to the general procurement policy, and if MCJFS and the Medina County Commissioners:</w:t>
      </w:r>
    </w:p>
    <w:p w14:paraId="3C61729F" w14:textId="504F216D"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1.</w:t>
      </w:r>
      <w:r>
        <w:tab/>
        <w:t xml:space="preserve">Determine the continued need for the program/services for a second </w:t>
      </w:r>
      <w:r w:rsidR="007152BC">
        <w:t>and/or third year</w:t>
      </w:r>
    </w:p>
    <w:p w14:paraId="017704A6" w14:textId="4D7D4681"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2.</w:t>
      </w:r>
      <w:r>
        <w:tab/>
        <w:t xml:space="preserve">Assess the first </w:t>
      </w:r>
      <w:r w:rsidR="007152BC">
        <w:t xml:space="preserve">(and </w:t>
      </w:r>
      <w:r w:rsidR="00C24F5C">
        <w:t xml:space="preserve">potentially second) </w:t>
      </w:r>
      <w:r>
        <w:t>program year</w:t>
      </w:r>
      <w:r w:rsidR="002E50D2">
        <w:t>’</w:t>
      </w:r>
      <w:r>
        <w:t>s performance as satisfactory</w:t>
      </w:r>
    </w:p>
    <w:p w14:paraId="4DFA0156" w14:textId="77777777"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
          <w:bCs/>
          <w:i/>
          <w:iCs/>
          <w:u w:val="single"/>
        </w:rPr>
      </w:pPr>
      <w:r>
        <w:t>3.</w:t>
      </w:r>
      <w:r>
        <w:tab/>
        <w:t>Determine there are sufficient funds</w:t>
      </w:r>
    </w:p>
    <w:p w14:paraId="0B122074" w14:textId="77777777"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4.</w:t>
      </w:r>
      <w:r>
        <w:tab/>
        <w:t>Determine it is cost beneficial to continue an existing program and service contract</w:t>
      </w:r>
    </w:p>
    <w:p w14:paraId="5173C9C5" w14:textId="77777777" w:rsidR="00BE30D7" w:rsidRDefault="00BE30D7">
      <w:pPr>
        <w:pStyle w:val="Level1"/>
        <w:numPr>
          <w:ilvl w:val="0"/>
          <w:numId w:val="1"/>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The continuance is subject to successful contract and budget negotiations</w:t>
      </w:r>
    </w:p>
    <w:p w14:paraId="62107D48" w14:textId="77777777" w:rsidR="00BE30D7" w:rsidRDefault="00BE30D7">
      <w:pPr>
        <w:pStyle w:val="Level1"/>
        <w:numPr>
          <w:ilvl w:val="0"/>
          <w:numId w:val="1"/>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sectPr w:rsidR="00BE30D7" w:rsidSect="00BF0CB4">
          <w:footerReference w:type="default" r:id="rId14"/>
          <w:type w:val="continuous"/>
          <w:pgSz w:w="12240" w:h="15840"/>
          <w:pgMar w:top="990" w:right="1080" w:bottom="1080" w:left="1080" w:header="990" w:footer="1080" w:gutter="0"/>
          <w:cols w:space="720"/>
          <w:noEndnote/>
        </w:sectPr>
      </w:pPr>
    </w:p>
    <w:p w14:paraId="2DA31085" w14:textId="77777777" w:rsidR="00AA66E5" w:rsidRDefault="00A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63BD7E3A" w14:textId="77777777" w:rsidR="00666E91" w:rsidRPr="00FF1D24" w:rsidRDefault="00666E91" w:rsidP="00666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18"/>
          <w:szCs w:val="18"/>
          <w:u w:val="single"/>
        </w:rPr>
      </w:pPr>
    </w:p>
    <w:p w14:paraId="77A074F2" w14:textId="77777777" w:rsidR="001F21A5" w:rsidRDefault="001F21A5"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271A7F01" w14:textId="77777777" w:rsidR="00DA2761" w:rsidRDefault="00DA2761"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61B36E1C" w14:textId="77777777" w:rsidR="001F21A5" w:rsidRDefault="001F21A5"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3B940E4D" w14:textId="77777777" w:rsidR="00BE30D7" w:rsidRDefault="00BE30D7"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r>
        <w:rPr>
          <w:b/>
          <w:bCs/>
          <w:u w:val="single"/>
        </w:rPr>
        <w:t>PROPOSAL DETAILS</w:t>
      </w:r>
    </w:p>
    <w:p w14:paraId="39F5698E" w14:textId="77777777" w:rsidR="00BE30D7" w:rsidRDefault="00BE30D7">
      <w:pPr>
        <w:pStyle w:val="Heading7"/>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left"/>
        <w:rPr>
          <w:i w:val="0"/>
          <w:iCs w:val="0"/>
        </w:rPr>
      </w:pPr>
    </w:p>
    <w:p w14:paraId="16DF2E4D" w14:textId="77777777" w:rsidR="00BE30D7" w:rsidRDefault="000C32A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fldChar w:fldCharType="begin"/>
      </w:r>
      <w:r w:rsidR="00BE30D7">
        <w:rPr>
          <w:b/>
          <w:bCs/>
          <w:u w:val="single"/>
        </w:rPr>
        <w:instrText>tc \l5 "</w:instrText>
      </w:r>
      <w:r>
        <w:rPr>
          <w:b/>
          <w:bCs/>
          <w:u w:val="single"/>
        </w:rPr>
        <w:fldChar w:fldCharType="end"/>
      </w:r>
      <w:r w:rsidR="00BE30D7">
        <w:rPr>
          <w:b/>
          <w:bCs/>
          <w:u w:val="single"/>
        </w:rPr>
        <w:t>Pre-Award Survey</w:t>
      </w:r>
    </w:p>
    <w:p w14:paraId="0AFFFEEA" w14:textId="77777777" w:rsidR="00997778" w:rsidRDefault="0099777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E320AA"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Organizations </w:t>
      </w:r>
      <w:r w:rsidR="00E76F2A">
        <w:t xml:space="preserve">and individuals </w:t>
      </w:r>
      <w:r>
        <w:t xml:space="preserve">with which the Medina County Commissioners have not previously contracted </w:t>
      </w:r>
      <w:proofErr w:type="gramStart"/>
      <w:r w:rsidR="00997778">
        <w:t>with</w:t>
      </w:r>
      <w:proofErr w:type="gramEnd"/>
      <w:r w:rsidR="00997778">
        <w:t xml:space="preserve"> </w:t>
      </w:r>
      <w:r>
        <w:t>and which are selected through a competitive request for proposal process will be subject to a pre-award survey to assure they have:</w:t>
      </w:r>
    </w:p>
    <w:p w14:paraId="3968E270" w14:textId="77777777" w:rsidR="00BE30D7" w:rsidRDefault="00BE30D7" w:rsidP="00602001">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 satisfactory record of integrity, business ethics and fiscal accountability, and</w:t>
      </w:r>
    </w:p>
    <w:p w14:paraId="07C3C3E0" w14:textId="77777777" w:rsidR="00BE30D7" w:rsidRDefault="00BE30D7" w:rsidP="00602001">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necessary organization, experience, </w:t>
      </w:r>
      <w:proofErr w:type="gramStart"/>
      <w:r>
        <w:t>accounting</w:t>
      </w:r>
      <w:proofErr w:type="gramEnd"/>
      <w:r>
        <w:t xml:space="preserve"> and operational controls, and</w:t>
      </w:r>
    </w:p>
    <w:p w14:paraId="7C3E0C0A" w14:textId="77777777" w:rsidR="00BE30D7" w:rsidRDefault="00BE30D7" w:rsidP="00602001">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t>Adequate financial resources or the ability to obtain them</w:t>
      </w:r>
      <w:r w:rsidR="00997778">
        <w:t>.</w:t>
      </w:r>
    </w:p>
    <w:p w14:paraId="7360C72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center"/>
        <w:rPr>
          <w:b/>
          <w:bCs/>
          <w:i/>
          <w:iCs/>
        </w:rPr>
      </w:pPr>
    </w:p>
    <w:p w14:paraId="62C5162E"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i w:val="0"/>
          <w:iCs w:val="0"/>
        </w:rPr>
      </w:pPr>
      <w:r>
        <w:rPr>
          <w:i w:val="0"/>
          <w:iCs w:val="0"/>
        </w:rPr>
        <w:t>Withdrawals or Corrections</w:t>
      </w:r>
    </w:p>
    <w:p w14:paraId="3DF0DC05" w14:textId="77777777" w:rsidR="00BE30D7" w:rsidRDefault="000C32A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u w:val="single"/>
        </w:rPr>
        <w:fldChar w:fldCharType="begin"/>
      </w:r>
      <w:r w:rsidR="00BE30D7">
        <w:rPr>
          <w:b/>
          <w:bCs/>
          <w:u w:val="single"/>
        </w:rPr>
        <w:instrText>tc \l5 "Withdrawals or Corrections</w:instrText>
      </w:r>
      <w:r>
        <w:rPr>
          <w:b/>
          <w:bCs/>
          <w:u w:val="single"/>
        </w:rPr>
        <w:fldChar w:fldCharType="end"/>
      </w:r>
    </w:p>
    <w:p w14:paraId="5C358894" w14:textId="23101825"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 submitted proposal may be withdrawn prior to the proposal due date.  A written request to withdraw the proposal must be submitted to </w:t>
      </w:r>
      <w:r w:rsidR="003A50E6">
        <w:t>Steve Sikora</w:t>
      </w:r>
      <w:r>
        <w:t xml:space="preserve">, Medina County Job and Family Services, 232 Northland Drive, Medina, OH 44256. </w:t>
      </w:r>
      <w:r w:rsidR="00CF3A2E">
        <w:t xml:space="preserve"> </w:t>
      </w:r>
      <w:r>
        <w:t>Mistakes discovered before the proposal deadline may be modified or withdrawn by written notice received by MCJFS no later than 24 hours before the proposal deadline.  No corrections shall be made after the proposal opening.</w:t>
      </w:r>
    </w:p>
    <w:p w14:paraId="0CC56AA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C99A785"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i w:val="0"/>
          <w:iCs w:val="0"/>
        </w:rPr>
        <w:t>Public Records</w:t>
      </w:r>
    </w:p>
    <w:p w14:paraId="7DBC4FC9" w14:textId="77777777" w:rsidR="00BE30D7" w:rsidRDefault="000C32AD">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b w:val="0"/>
          <w:bCs w:val="0"/>
          <w:i w:val="0"/>
          <w:iCs w:val="0"/>
        </w:rPr>
        <w:fldChar w:fldCharType="begin"/>
      </w:r>
      <w:r w:rsidR="00BE30D7">
        <w:rPr>
          <w:b w:val="0"/>
          <w:bCs w:val="0"/>
          <w:i w:val="0"/>
          <w:iCs w:val="0"/>
        </w:rPr>
        <w:instrText>tc \l5 "</w:instrText>
      </w:r>
      <w:r w:rsidR="00BE30D7">
        <w:rPr>
          <w:i w:val="0"/>
          <w:iCs w:val="0"/>
        </w:rPr>
        <w:instrText>Public Records</w:instrText>
      </w:r>
      <w:r>
        <w:rPr>
          <w:b w:val="0"/>
          <w:bCs w:val="0"/>
          <w:i w:val="0"/>
          <w:iCs w:val="0"/>
        </w:rPr>
        <w:fldChar w:fldCharType="end"/>
      </w:r>
    </w:p>
    <w:p w14:paraId="3C4DD43F"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Applicants are advised that most documents in the possession of MCJFS are considered public records and subject to disclosure under the law.</w:t>
      </w:r>
    </w:p>
    <w:p w14:paraId="10D4430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A1C9B6B"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i w:val="0"/>
          <w:iCs w:val="0"/>
        </w:rPr>
        <w:t>Accessibility of Facilities and Services</w:t>
      </w:r>
    </w:p>
    <w:p w14:paraId="768327F7" w14:textId="77777777" w:rsidR="00BE30D7" w:rsidRDefault="000C32AD">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b w:val="0"/>
          <w:bCs w:val="0"/>
          <w:i w:val="0"/>
          <w:iCs w:val="0"/>
        </w:rPr>
        <w:fldChar w:fldCharType="begin"/>
      </w:r>
      <w:r w:rsidR="00BE30D7">
        <w:rPr>
          <w:b w:val="0"/>
          <w:bCs w:val="0"/>
          <w:i w:val="0"/>
          <w:iCs w:val="0"/>
        </w:rPr>
        <w:instrText>tc \l5 "</w:instrText>
      </w:r>
      <w:r w:rsidR="00BE30D7">
        <w:rPr>
          <w:i w:val="0"/>
          <w:iCs w:val="0"/>
        </w:rPr>
        <w:instrText>Accessibility of Facilities and Services</w:instrText>
      </w:r>
      <w:r>
        <w:rPr>
          <w:b w:val="0"/>
          <w:bCs w:val="0"/>
          <w:i w:val="0"/>
          <w:iCs w:val="0"/>
        </w:rPr>
        <w:fldChar w:fldCharType="end"/>
      </w:r>
    </w:p>
    <w:p w14:paraId="20A1359B"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Program facilities and services must </w:t>
      </w:r>
      <w:proofErr w:type="gramStart"/>
      <w:r>
        <w:t>be in compliance with</w:t>
      </w:r>
      <w:proofErr w:type="gramEnd"/>
      <w:r>
        <w:t xml:space="preserve"> the American with Disabilities Act.</w:t>
      </w:r>
    </w:p>
    <w:p w14:paraId="63922CFC"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
          <w:iCs/>
        </w:rPr>
      </w:pPr>
    </w:p>
    <w:p w14:paraId="79D4A9CB"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val="0"/>
          <w:iCs w:val="0"/>
        </w:rPr>
      </w:pPr>
      <w:r>
        <w:rPr>
          <w:i w:val="0"/>
          <w:iCs w:val="0"/>
        </w:rPr>
        <w:t>Grievance Procedure</w:t>
      </w:r>
    </w:p>
    <w:p w14:paraId="6E82C050" w14:textId="77777777" w:rsidR="00BE30D7" w:rsidRDefault="000C32AD">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val="0"/>
          <w:iCs w:val="0"/>
        </w:rPr>
      </w:pPr>
      <w:r>
        <w:rPr>
          <w:i w:val="0"/>
          <w:iCs w:val="0"/>
        </w:rPr>
        <w:fldChar w:fldCharType="begin"/>
      </w:r>
      <w:r w:rsidR="00BE30D7">
        <w:rPr>
          <w:i w:val="0"/>
          <w:iCs w:val="0"/>
        </w:rPr>
        <w:instrText>tc \l5 "Grievance Procedure</w:instrText>
      </w:r>
      <w:r>
        <w:rPr>
          <w:i w:val="0"/>
          <w:iCs w:val="0"/>
        </w:rPr>
        <w:fldChar w:fldCharType="end"/>
      </w:r>
    </w:p>
    <w:p w14:paraId="2918A8BC"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
          <w:iCs/>
        </w:rPr>
      </w:pPr>
      <w:r>
        <w:t>All funded programs will be required to have a written grievance procedure for both program participants and staff</w:t>
      </w:r>
      <w:r>
        <w:rPr>
          <w:b/>
          <w:bCs/>
          <w:i/>
          <w:iCs/>
        </w:rPr>
        <w:t>.</w:t>
      </w:r>
    </w:p>
    <w:p w14:paraId="320E0EE3"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i/>
          <w:iCs/>
        </w:rPr>
      </w:pPr>
    </w:p>
    <w:p w14:paraId="605DE51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Location of Services</w:t>
      </w:r>
    </w:p>
    <w:p w14:paraId="0D2AA044" w14:textId="77777777" w:rsidR="00CF3A2E" w:rsidRDefault="00CF3A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752FC50" w14:textId="77777777" w:rsidR="008D04F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Services will be </w:t>
      </w:r>
      <w:r w:rsidR="008D04FF">
        <w:t xml:space="preserve">provided at </w:t>
      </w:r>
      <w:proofErr w:type="gramStart"/>
      <w:r w:rsidR="00D81E49">
        <w:t>MCJFS</w:t>
      </w:r>
      <w:proofErr w:type="gramEnd"/>
      <w:r w:rsidR="00B21A39">
        <w:t xml:space="preserve"> </w:t>
      </w:r>
      <w:r w:rsidR="00D81E49">
        <w:t xml:space="preserve">or a </w:t>
      </w:r>
      <w:r w:rsidR="00AD6519">
        <w:t xml:space="preserve">location agreed upon with </w:t>
      </w:r>
      <w:r w:rsidR="00D81E49">
        <w:t xml:space="preserve">MCJFS and </w:t>
      </w:r>
      <w:r w:rsidR="00A54AD9">
        <w:t xml:space="preserve">the </w:t>
      </w:r>
      <w:r w:rsidR="00E56676">
        <w:t>bidder</w:t>
      </w:r>
      <w:r w:rsidR="008D04FF">
        <w:t>.</w:t>
      </w:r>
    </w:p>
    <w:p w14:paraId="05A657F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
          <w:bCs/>
          <w:i/>
          <w:iCs/>
        </w:rPr>
      </w:pPr>
    </w:p>
    <w:p w14:paraId="59895C78"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05AD5B36"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6690E482"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5F9B2A6A"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5EB70085"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2D9BCA41"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4CAAF495"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5575D138" w14:textId="77777777" w:rsidR="00E56676" w:rsidRDefault="00E56676" w:rsidP="00E56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23E82A10" w14:textId="77777777" w:rsidR="00E76F2A" w:rsidRDefault="00E76F2A" w:rsidP="00E56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1CA25DB0" w14:textId="77777777" w:rsidR="00E76F2A" w:rsidRDefault="00E76F2A" w:rsidP="00E56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1BF0F36B" w14:textId="77777777" w:rsidR="00B21A39" w:rsidRDefault="00B21A39" w:rsidP="00F664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05B7187B" w14:textId="77777777" w:rsidR="00BE30D7" w:rsidRDefault="00BE30D7" w:rsidP="00F664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E76F2A">
        <w:rPr>
          <w:b/>
          <w:bCs/>
          <w:u w:val="single"/>
        </w:rPr>
        <w:t>PURPOSE</w:t>
      </w:r>
    </w:p>
    <w:p w14:paraId="5C32DA88" w14:textId="77777777" w:rsidR="00BE30D7" w:rsidRPr="00A57ED9"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480"/>
        <w:rPr>
          <w:b/>
          <w:bCs/>
          <w:sz w:val="16"/>
          <w:szCs w:val="16"/>
        </w:rPr>
      </w:pPr>
    </w:p>
    <w:p w14:paraId="25F687EC" w14:textId="5C9C3169" w:rsidR="00A25A12" w:rsidRPr="00A25A12" w:rsidRDefault="00A25A12" w:rsidP="00A25A12">
      <w:pPr>
        <w:pStyle w:val="NoSpacing"/>
        <w:rPr>
          <w:rFonts w:ascii="Times New Roman" w:hAnsi="Times New Roman"/>
          <w:sz w:val="24"/>
          <w:szCs w:val="24"/>
        </w:rPr>
      </w:pPr>
      <w:r w:rsidRPr="00A25A12">
        <w:rPr>
          <w:rFonts w:ascii="Times New Roman" w:hAnsi="Times New Roman"/>
          <w:sz w:val="24"/>
          <w:szCs w:val="24"/>
        </w:rPr>
        <w:t>The purpose of this request is to provide recruitment</w:t>
      </w:r>
      <w:r w:rsidR="00DE6C08">
        <w:rPr>
          <w:rFonts w:ascii="Times New Roman" w:hAnsi="Times New Roman"/>
          <w:sz w:val="24"/>
          <w:szCs w:val="24"/>
        </w:rPr>
        <w:t xml:space="preserve"> and mentoring</w:t>
      </w:r>
      <w:r w:rsidRPr="00A25A12">
        <w:rPr>
          <w:rFonts w:ascii="Times New Roman" w:hAnsi="Times New Roman"/>
          <w:sz w:val="24"/>
          <w:szCs w:val="24"/>
        </w:rPr>
        <w:t xml:space="preserve"> services for the Foster Care/Adoption program</w:t>
      </w:r>
      <w:r w:rsidR="0000626F">
        <w:rPr>
          <w:rFonts w:ascii="Times New Roman" w:hAnsi="Times New Roman"/>
          <w:sz w:val="24"/>
          <w:szCs w:val="24"/>
        </w:rPr>
        <w:t>s</w:t>
      </w:r>
      <w:r w:rsidRPr="00A25A12">
        <w:rPr>
          <w:rFonts w:ascii="Times New Roman" w:hAnsi="Times New Roman"/>
          <w:sz w:val="24"/>
          <w:szCs w:val="24"/>
        </w:rPr>
        <w:t xml:space="preserve"> for the children services division of Medina County Job and Family Services. Recruitment is necessary to increase the number of appropriate licensed</w:t>
      </w:r>
      <w:r>
        <w:rPr>
          <w:rFonts w:ascii="Times New Roman" w:hAnsi="Times New Roman"/>
          <w:sz w:val="24"/>
          <w:szCs w:val="24"/>
        </w:rPr>
        <w:t xml:space="preserve"> and approved foster homes that </w:t>
      </w:r>
      <w:r w:rsidR="0000626F">
        <w:rPr>
          <w:rFonts w:ascii="Times New Roman" w:hAnsi="Times New Roman"/>
          <w:sz w:val="24"/>
          <w:szCs w:val="24"/>
        </w:rPr>
        <w:t>may</w:t>
      </w:r>
      <w:r>
        <w:rPr>
          <w:rFonts w:ascii="Times New Roman" w:hAnsi="Times New Roman"/>
          <w:sz w:val="24"/>
          <w:szCs w:val="24"/>
        </w:rPr>
        <w:t xml:space="preserve"> transition to adoptive </w:t>
      </w:r>
      <w:r w:rsidRPr="00A25A12">
        <w:rPr>
          <w:rFonts w:ascii="Times New Roman" w:hAnsi="Times New Roman"/>
          <w:sz w:val="24"/>
          <w:szCs w:val="24"/>
        </w:rPr>
        <w:t xml:space="preserve">parents </w:t>
      </w:r>
      <w:r>
        <w:rPr>
          <w:rFonts w:ascii="Times New Roman" w:hAnsi="Times New Roman"/>
          <w:sz w:val="24"/>
          <w:szCs w:val="24"/>
        </w:rPr>
        <w:t xml:space="preserve">for </w:t>
      </w:r>
      <w:r w:rsidRPr="00A25A12">
        <w:rPr>
          <w:rFonts w:ascii="Times New Roman" w:hAnsi="Times New Roman"/>
          <w:sz w:val="24"/>
          <w:szCs w:val="24"/>
        </w:rPr>
        <w:t xml:space="preserve">children </w:t>
      </w:r>
      <w:r>
        <w:rPr>
          <w:rFonts w:ascii="Times New Roman" w:hAnsi="Times New Roman"/>
          <w:sz w:val="24"/>
          <w:szCs w:val="24"/>
        </w:rPr>
        <w:t>needing placement</w:t>
      </w:r>
      <w:r w:rsidRPr="00A25A12">
        <w:rPr>
          <w:rFonts w:ascii="Times New Roman" w:hAnsi="Times New Roman"/>
          <w:sz w:val="24"/>
          <w:szCs w:val="24"/>
        </w:rPr>
        <w:t>.</w:t>
      </w:r>
      <w:r w:rsidR="00890AAA">
        <w:rPr>
          <w:rFonts w:ascii="Times New Roman" w:hAnsi="Times New Roman"/>
          <w:sz w:val="24"/>
          <w:szCs w:val="24"/>
        </w:rPr>
        <w:t xml:space="preserve"> </w:t>
      </w:r>
      <w:r w:rsidR="00B0402D">
        <w:rPr>
          <w:rFonts w:ascii="Times New Roman" w:hAnsi="Times New Roman"/>
          <w:sz w:val="24"/>
          <w:szCs w:val="24"/>
        </w:rPr>
        <w:t xml:space="preserve"> </w:t>
      </w:r>
      <w:r w:rsidR="00890AAA">
        <w:rPr>
          <w:rFonts w:ascii="Times New Roman" w:hAnsi="Times New Roman"/>
          <w:sz w:val="24"/>
          <w:szCs w:val="24"/>
        </w:rPr>
        <w:t>Mentoring services are</w:t>
      </w:r>
      <w:r w:rsidR="00890AAA" w:rsidRPr="00A25A12">
        <w:rPr>
          <w:rFonts w:ascii="Times New Roman" w:hAnsi="Times New Roman"/>
          <w:sz w:val="24"/>
          <w:szCs w:val="24"/>
        </w:rPr>
        <w:t xml:space="preserve"> necessary to </w:t>
      </w:r>
      <w:r w:rsidR="00890AAA">
        <w:rPr>
          <w:rFonts w:ascii="Times New Roman" w:hAnsi="Times New Roman"/>
          <w:sz w:val="24"/>
          <w:szCs w:val="24"/>
        </w:rPr>
        <w:t xml:space="preserve">provide supportive services to new and existing Foster Parents as well as adoptive </w:t>
      </w:r>
      <w:r w:rsidR="00890AAA" w:rsidRPr="00A25A12">
        <w:rPr>
          <w:rFonts w:ascii="Times New Roman" w:hAnsi="Times New Roman"/>
          <w:sz w:val="24"/>
          <w:szCs w:val="24"/>
        </w:rPr>
        <w:t xml:space="preserve">parents </w:t>
      </w:r>
      <w:r w:rsidR="00890AAA">
        <w:rPr>
          <w:rFonts w:ascii="Times New Roman" w:hAnsi="Times New Roman"/>
          <w:sz w:val="24"/>
          <w:szCs w:val="24"/>
        </w:rPr>
        <w:t xml:space="preserve">for </w:t>
      </w:r>
      <w:r w:rsidR="00890AAA" w:rsidRPr="00A25A12">
        <w:rPr>
          <w:rFonts w:ascii="Times New Roman" w:hAnsi="Times New Roman"/>
          <w:sz w:val="24"/>
          <w:szCs w:val="24"/>
        </w:rPr>
        <w:t xml:space="preserve">children </w:t>
      </w:r>
      <w:r w:rsidR="00890AAA">
        <w:rPr>
          <w:rFonts w:ascii="Times New Roman" w:hAnsi="Times New Roman"/>
          <w:sz w:val="24"/>
          <w:szCs w:val="24"/>
        </w:rPr>
        <w:t>in agency care</w:t>
      </w:r>
      <w:r w:rsidR="00890AAA" w:rsidRPr="00A25A12">
        <w:rPr>
          <w:rFonts w:ascii="Times New Roman" w:hAnsi="Times New Roman"/>
          <w:sz w:val="24"/>
          <w:szCs w:val="24"/>
        </w:rPr>
        <w:t xml:space="preserve">. </w:t>
      </w:r>
      <w:r w:rsidR="0039292B">
        <w:rPr>
          <w:rFonts w:ascii="Times New Roman" w:hAnsi="Times New Roman"/>
          <w:sz w:val="24"/>
          <w:szCs w:val="24"/>
        </w:rPr>
        <w:t xml:space="preserve"> </w:t>
      </w:r>
      <w:r w:rsidRPr="00A25A12">
        <w:rPr>
          <w:rFonts w:ascii="Times New Roman" w:hAnsi="Times New Roman"/>
          <w:sz w:val="24"/>
          <w:szCs w:val="24"/>
        </w:rPr>
        <w:t xml:space="preserve"> </w:t>
      </w:r>
    </w:p>
    <w:p w14:paraId="7DC92D84" w14:textId="77777777" w:rsidR="00A25A12" w:rsidRPr="00A25A12" w:rsidRDefault="00A25A12" w:rsidP="00A25A12">
      <w:pPr>
        <w:pStyle w:val="NoSpacing"/>
        <w:rPr>
          <w:rFonts w:ascii="Times New Roman" w:hAnsi="Times New Roman"/>
          <w:sz w:val="24"/>
          <w:szCs w:val="24"/>
        </w:rPr>
      </w:pPr>
    </w:p>
    <w:p w14:paraId="29E4176B" w14:textId="77777777" w:rsidR="00A25A12" w:rsidRPr="00A25A12" w:rsidRDefault="00A25A12" w:rsidP="00A25A12">
      <w:pPr>
        <w:pStyle w:val="NoSpacing"/>
        <w:rPr>
          <w:rFonts w:ascii="Times New Roman" w:hAnsi="Times New Roman"/>
          <w:sz w:val="24"/>
          <w:szCs w:val="24"/>
        </w:rPr>
      </w:pPr>
      <w:r w:rsidRPr="00A25A12">
        <w:rPr>
          <w:rFonts w:ascii="Times New Roman" w:hAnsi="Times New Roman"/>
          <w:sz w:val="24"/>
          <w:szCs w:val="24"/>
        </w:rPr>
        <w:t>Proposals should be focused on the following:</w:t>
      </w:r>
    </w:p>
    <w:p w14:paraId="2E631E17" w14:textId="77777777" w:rsidR="00A25A12" w:rsidRPr="00A25A12" w:rsidRDefault="00A25A12" w:rsidP="00A25A12">
      <w:pPr>
        <w:pStyle w:val="NoSpacing"/>
        <w:rPr>
          <w:rFonts w:ascii="Times New Roman" w:hAnsi="Times New Roman"/>
          <w:sz w:val="24"/>
          <w:szCs w:val="24"/>
        </w:rPr>
      </w:pPr>
    </w:p>
    <w:p w14:paraId="2B86375E" w14:textId="77777777" w:rsidR="00A25A12" w:rsidRPr="00A25A12" w:rsidRDefault="00A25A12" w:rsidP="00A25A12">
      <w:pPr>
        <w:pStyle w:val="NoSpacing"/>
        <w:numPr>
          <w:ilvl w:val="0"/>
          <w:numId w:val="9"/>
        </w:numPr>
        <w:rPr>
          <w:rFonts w:ascii="Times New Roman" w:hAnsi="Times New Roman"/>
          <w:sz w:val="24"/>
          <w:szCs w:val="24"/>
        </w:rPr>
      </w:pPr>
      <w:r w:rsidRPr="00A25A12">
        <w:rPr>
          <w:rFonts w:ascii="Times New Roman" w:hAnsi="Times New Roman"/>
          <w:b/>
          <w:sz w:val="24"/>
          <w:szCs w:val="24"/>
        </w:rPr>
        <w:t>Recruitment</w:t>
      </w:r>
      <w:r w:rsidRPr="00A25A12">
        <w:rPr>
          <w:rFonts w:ascii="Times New Roman" w:hAnsi="Times New Roman"/>
          <w:sz w:val="24"/>
          <w:szCs w:val="24"/>
        </w:rPr>
        <w:t xml:space="preserve">-includes any outreach, </w:t>
      </w:r>
      <w:proofErr w:type="gramStart"/>
      <w:r w:rsidRPr="00A25A12">
        <w:rPr>
          <w:rFonts w:ascii="Times New Roman" w:hAnsi="Times New Roman"/>
          <w:sz w:val="24"/>
          <w:szCs w:val="24"/>
        </w:rPr>
        <w:t>education</w:t>
      </w:r>
      <w:proofErr w:type="gramEnd"/>
      <w:r w:rsidRPr="00A25A12">
        <w:rPr>
          <w:rFonts w:ascii="Times New Roman" w:hAnsi="Times New Roman"/>
          <w:sz w:val="24"/>
          <w:szCs w:val="24"/>
        </w:rPr>
        <w:t xml:space="preserve"> and support activities that Medina County Job and Family Services utilizes to help appropriate families become foster/adoptive parents. Successful recruitment begins with the first exchange with families through to licensure/approval and ultimately placement. </w:t>
      </w:r>
    </w:p>
    <w:p w14:paraId="5706D0E9" w14:textId="77777777" w:rsidR="00A25A12" w:rsidRPr="00A25A12" w:rsidRDefault="00A25A12" w:rsidP="003B5119">
      <w:pPr>
        <w:pStyle w:val="NoSpacing"/>
        <w:numPr>
          <w:ilvl w:val="0"/>
          <w:numId w:val="10"/>
        </w:numPr>
        <w:ind w:firstLine="0"/>
        <w:rPr>
          <w:rFonts w:ascii="Times New Roman" w:hAnsi="Times New Roman"/>
          <w:sz w:val="24"/>
          <w:szCs w:val="24"/>
        </w:rPr>
      </w:pPr>
      <w:r w:rsidRPr="00A25A12">
        <w:rPr>
          <w:rFonts w:ascii="Times New Roman" w:hAnsi="Times New Roman"/>
          <w:sz w:val="24"/>
          <w:szCs w:val="24"/>
        </w:rPr>
        <w:t xml:space="preserve">Indicate experience with recruitment of families. </w:t>
      </w:r>
    </w:p>
    <w:p w14:paraId="3B896A97" w14:textId="77777777" w:rsidR="00A25A12" w:rsidRDefault="00A25A12" w:rsidP="003B5119">
      <w:pPr>
        <w:pStyle w:val="NoSpacing"/>
        <w:numPr>
          <w:ilvl w:val="0"/>
          <w:numId w:val="10"/>
        </w:numPr>
        <w:ind w:left="1440"/>
        <w:rPr>
          <w:rFonts w:ascii="Times New Roman" w:hAnsi="Times New Roman"/>
          <w:sz w:val="24"/>
          <w:szCs w:val="24"/>
        </w:rPr>
      </w:pPr>
      <w:r w:rsidRPr="00A25A12">
        <w:rPr>
          <w:rFonts w:ascii="Times New Roman" w:hAnsi="Times New Roman"/>
          <w:sz w:val="24"/>
          <w:szCs w:val="24"/>
        </w:rPr>
        <w:t xml:space="preserve">Indicate any accreditations and/or licensing you have that would qualify you to conduct recruitment activities. </w:t>
      </w:r>
    </w:p>
    <w:p w14:paraId="08CAD4DE" w14:textId="77777777" w:rsidR="00984205" w:rsidRDefault="00984205" w:rsidP="00984205">
      <w:pPr>
        <w:pStyle w:val="NoSpacing"/>
        <w:ind w:left="1440"/>
        <w:rPr>
          <w:rFonts w:ascii="Times New Roman" w:hAnsi="Times New Roman"/>
          <w:sz w:val="24"/>
          <w:szCs w:val="24"/>
        </w:rPr>
      </w:pPr>
    </w:p>
    <w:p w14:paraId="0B746DBC" w14:textId="77777777" w:rsidR="00984205" w:rsidRPr="00A25A12" w:rsidRDefault="00984205" w:rsidP="00984205">
      <w:pPr>
        <w:pStyle w:val="NoSpacing"/>
        <w:numPr>
          <w:ilvl w:val="0"/>
          <w:numId w:val="9"/>
        </w:numPr>
        <w:rPr>
          <w:rFonts w:ascii="Times New Roman" w:hAnsi="Times New Roman"/>
          <w:sz w:val="24"/>
          <w:szCs w:val="24"/>
        </w:rPr>
      </w:pPr>
      <w:r>
        <w:rPr>
          <w:rFonts w:ascii="Times New Roman" w:hAnsi="Times New Roman"/>
          <w:b/>
          <w:sz w:val="24"/>
          <w:szCs w:val="24"/>
        </w:rPr>
        <w:t>Mentoring</w:t>
      </w:r>
      <w:r w:rsidRPr="00A25A12">
        <w:rPr>
          <w:rFonts w:ascii="Times New Roman" w:hAnsi="Times New Roman"/>
          <w:sz w:val="24"/>
          <w:szCs w:val="24"/>
        </w:rPr>
        <w:t xml:space="preserve">-includes any outreach, </w:t>
      </w:r>
      <w:proofErr w:type="gramStart"/>
      <w:r w:rsidRPr="00A25A12">
        <w:rPr>
          <w:rFonts w:ascii="Times New Roman" w:hAnsi="Times New Roman"/>
          <w:sz w:val="24"/>
          <w:szCs w:val="24"/>
        </w:rPr>
        <w:t>education</w:t>
      </w:r>
      <w:proofErr w:type="gramEnd"/>
      <w:r w:rsidRPr="00A25A12">
        <w:rPr>
          <w:rFonts w:ascii="Times New Roman" w:hAnsi="Times New Roman"/>
          <w:sz w:val="24"/>
          <w:szCs w:val="24"/>
        </w:rPr>
        <w:t xml:space="preserve"> and support activities that Medina County Job and Family Services utilizes to help </w:t>
      </w:r>
      <w:r>
        <w:rPr>
          <w:rFonts w:ascii="Times New Roman" w:hAnsi="Times New Roman"/>
          <w:sz w:val="24"/>
          <w:szCs w:val="24"/>
        </w:rPr>
        <w:t>new and existing foster f</w:t>
      </w:r>
      <w:r w:rsidRPr="00A25A12">
        <w:rPr>
          <w:rFonts w:ascii="Times New Roman" w:hAnsi="Times New Roman"/>
          <w:sz w:val="24"/>
          <w:szCs w:val="24"/>
        </w:rPr>
        <w:t xml:space="preserve">amilies. Successful </w:t>
      </w:r>
      <w:r>
        <w:rPr>
          <w:rFonts w:ascii="Times New Roman" w:hAnsi="Times New Roman"/>
          <w:sz w:val="24"/>
          <w:szCs w:val="24"/>
        </w:rPr>
        <w:t>mentoring services</w:t>
      </w:r>
      <w:r w:rsidRPr="00A25A12">
        <w:rPr>
          <w:rFonts w:ascii="Times New Roman" w:hAnsi="Times New Roman"/>
          <w:sz w:val="24"/>
          <w:szCs w:val="24"/>
        </w:rPr>
        <w:t xml:space="preserve"> begins with the first </w:t>
      </w:r>
      <w:r>
        <w:rPr>
          <w:rFonts w:ascii="Times New Roman" w:hAnsi="Times New Roman"/>
          <w:sz w:val="24"/>
          <w:szCs w:val="24"/>
        </w:rPr>
        <w:t>placement and maintaining services throughout the first year of placement</w:t>
      </w:r>
      <w:r w:rsidRPr="00A25A12">
        <w:rPr>
          <w:rFonts w:ascii="Times New Roman" w:hAnsi="Times New Roman"/>
          <w:sz w:val="24"/>
          <w:szCs w:val="24"/>
        </w:rPr>
        <w:t xml:space="preserve">. </w:t>
      </w:r>
    </w:p>
    <w:p w14:paraId="0CA27089" w14:textId="77777777" w:rsidR="00984205" w:rsidRPr="00A25A12" w:rsidRDefault="00984205" w:rsidP="00984205">
      <w:pPr>
        <w:pStyle w:val="NoSpacing"/>
        <w:numPr>
          <w:ilvl w:val="0"/>
          <w:numId w:val="10"/>
        </w:numPr>
        <w:ind w:firstLine="0"/>
        <w:rPr>
          <w:rFonts w:ascii="Times New Roman" w:hAnsi="Times New Roman"/>
          <w:sz w:val="24"/>
          <w:szCs w:val="24"/>
        </w:rPr>
      </w:pPr>
      <w:r w:rsidRPr="00A25A12">
        <w:rPr>
          <w:rFonts w:ascii="Times New Roman" w:hAnsi="Times New Roman"/>
          <w:sz w:val="24"/>
          <w:szCs w:val="24"/>
        </w:rPr>
        <w:t xml:space="preserve">Indicate experience with </w:t>
      </w:r>
      <w:r>
        <w:rPr>
          <w:rFonts w:ascii="Times New Roman" w:hAnsi="Times New Roman"/>
          <w:sz w:val="24"/>
          <w:szCs w:val="24"/>
        </w:rPr>
        <w:t>providing mentoring services to f</w:t>
      </w:r>
      <w:r w:rsidRPr="00A25A12">
        <w:rPr>
          <w:rFonts w:ascii="Times New Roman" w:hAnsi="Times New Roman"/>
          <w:sz w:val="24"/>
          <w:szCs w:val="24"/>
        </w:rPr>
        <w:t xml:space="preserve">amilies. </w:t>
      </w:r>
    </w:p>
    <w:p w14:paraId="4EC3E3D4" w14:textId="77777777" w:rsidR="00984205" w:rsidRPr="00A25A12" w:rsidRDefault="00984205" w:rsidP="00984205">
      <w:pPr>
        <w:pStyle w:val="NoSpacing"/>
        <w:numPr>
          <w:ilvl w:val="0"/>
          <w:numId w:val="10"/>
        </w:numPr>
        <w:ind w:left="1440"/>
        <w:rPr>
          <w:rFonts w:ascii="Times New Roman" w:hAnsi="Times New Roman"/>
          <w:sz w:val="24"/>
          <w:szCs w:val="24"/>
        </w:rPr>
      </w:pPr>
      <w:r w:rsidRPr="00A25A12">
        <w:rPr>
          <w:rFonts w:ascii="Times New Roman" w:hAnsi="Times New Roman"/>
          <w:sz w:val="24"/>
          <w:szCs w:val="24"/>
        </w:rPr>
        <w:t xml:space="preserve">Indicate any accreditations and/or licensing you have that would qualify you to conduct </w:t>
      </w:r>
      <w:r>
        <w:rPr>
          <w:rFonts w:ascii="Times New Roman" w:hAnsi="Times New Roman"/>
          <w:sz w:val="24"/>
          <w:szCs w:val="24"/>
        </w:rPr>
        <w:t>mentoring</w:t>
      </w:r>
      <w:r w:rsidRPr="00A25A12">
        <w:rPr>
          <w:rFonts w:ascii="Times New Roman" w:hAnsi="Times New Roman"/>
          <w:sz w:val="24"/>
          <w:szCs w:val="24"/>
        </w:rPr>
        <w:t xml:space="preserve"> activities. </w:t>
      </w:r>
    </w:p>
    <w:p w14:paraId="21CAE492" w14:textId="77777777" w:rsidR="00A25A12" w:rsidRPr="00A25A12" w:rsidRDefault="00A25A12" w:rsidP="00A25A12">
      <w:pPr>
        <w:pStyle w:val="NoSpacing"/>
        <w:rPr>
          <w:rFonts w:ascii="Times New Roman" w:hAnsi="Times New Roman"/>
          <w:sz w:val="24"/>
          <w:szCs w:val="24"/>
        </w:rPr>
      </w:pPr>
    </w:p>
    <w:p w14:paraId="7FAF73FA" w14:textId="0708FCD0" w:rsidR="00A25A12" w:rsidRPr="00A25A12" w:rsidRDefault="00A25A12" w:rsidP="00A25A12">
      <w:pPr>
        <w:pStyle w:val="NoSpacing"/>
        <w:numPr>
          <w:ilvl w:val="0"/>
          <w:numId w:val="9"/>
        </w:numPr>
        <w:rPr>
          <w:rFonts w:ascii="Times New Roman" w:hAnsi="Times New Roman"/>
          <w:sz w:val="24"/>
          <w:szCs w:val="24"/>
        </w:rPr>
      </w:pPr>
      <w:r w:rsidRPr="00A25A12">
        <w:rPr>
          <w:rFonts w:ascii="Times New Roman" w:hAnsi="Times New Roman"/>
          <w:b/>
          <w:sz w:val="24"/>
          <w:szCs w:val="24"/>
        </w:rPr>
        <w:t>Outreach and Education</w:t>
      </w:r>
      <w:r w:rsidRPr="00A25A12">
        <w:rPr>
          <w:rFonts w:ascii="Times New Roman" w:hAnsi="Times New Roman"/>
          <w:sz w:val="24"/>
          <w:szCs w:val="24"/>
        </w:rPr>
        <w:t>-Includes efforts to educate the community about the need for foster parents in Medina County</w:t>
      </w:r>
      <w:r w:rsidR="00EB531A">
        <w:rPr>
          <w:rFonts w:ascii="Times New Roman" w:hAnsi="Times New Roman"/>
          <w:sz w:val="24"/>
          <w:szCs w:val="24"/>
        </w:rPr>
        <w:t xml:space="preserve"> and w</w:t>
      </w:r>
      <w:r w:rsidR="00EB531A">
        <w:rPr>
          <w:rFonts w:ascii="Times New Roman" w:hAnsi="Times New Roman"/>
          <w:sz w:val="24"/>
          <w:szCs w:val="24"/>
        </w:rPr>
        <w:t>ill include Mentor and Preservice Training for the selected Peer Mentor</w:t>
      </w:r>
      <w:r w:rsidRPr="00A25A12">
        <w:rPr>
          <w:rFonts w:ascii="Times New Roman" w:hAnsi="Times New Roman"/>
          <w:sz w:val="24"/>
          <w:szCs w:val="24"/>
        </w:rPr>
        <w:t xml:space="preserve">. </w:t>
      </w:r>
    </w:p>
    <w:p w14:paraId="09012DD7" w14:textId="77777777" w:rsidR="00A25A12" w:rsidRPr="00A25A12" w:rsidRDefault="00A25A12" w:rsidP="00A25A12">
      <w:pPr>
        <w:pStyle w:val="NoSpacing"/>
        <w:numPr>
          <w:ilvl w:val="1"/>
          <w:numId w:val="9"/>
        </w:numPr>
        <w:rPr>
          <w:rFonts w:ascii="Times New Roman" w:hAnsi="Times New Roman"/>
          <w:sz w:val="24"/>
          <w:szCs w:val="24"/>
        </w:rPr>
      </w:pPr>
      <w:r w:rsidRPr="00A25A12">
        <w:rPr>
          <w:rFonts w:ascii="Times New Roman" w:hAnsi="Times New Roman"/>
          <w:sz w:val="24"/>
          <w:szCs w:val="24"/>
        </w:rPr>
        <w:t xml:space="preserve">Indicate experience with community outreach efforts through a variety of methods combining personal contact, mass media, speaking engagements and use of social media. </w:t>
      </w:r>
    </w:p>
    <w:p w14:paraId="0D4859DD" w14:textId="77777777" w:rsidR="00A25A12" w:rsidRPr="00A25A12" w:rsidRDefault="00A25A12" w:rsidP="00A25A12">
      <w:pPr>
        <w:pStyle w:val="NoSpacing"/>
        <w:numPr>
          <w:ilvl w:val="1"/>
          <w:numId w:val="9"/>
        </w:numPr>
        <w:rPr>
          <w:rFonts w:ascii="Times New Roman" w:hAnsi="Times New Roman"/>
          <w:sz w:val="24"/>
          <w:szCs w:val="24"/>
        </w:rPr>
      </w:pPr>
      <w:r w:rsidRPr="00A25A12">
        <w:rPr>
          <w:rFonts w:ascii="Times New Roman" w:hAnsi="Times New Roman"/>
          <w:sz w:val="24"/>
          <w:szCs w:val="24"/>
        </w:rPr>
        <w:t xml:space="preserve">Indicate experience with documentation including measurable goals, </w:t>
      </w:r>
      <w:proofErr w:type="gramStart"/>
      <w:r w:rsidRPr="00A25A12">
        <w:rPr>
          <w:rFonts w:ascii="Times New Roman" w:hAnsi="Times New Roman"/>
          <w:sz w:val="24"/>
          <w:szCs w:val="24"/>
        </w:rPr>
        <w:t>objectives</w:t>
      </w:r>
      <w:proofErr w:type="gramEnd"/>
      <w:r w:rsidRPr="00A25A12">
        <w:rPr>
          <w:rFonts w:ascii="Times New Roman" w:hAnsi="Times New Roman"/>
          <w:sz w:val="24"/>
          <w:szCs w:val="24"/>
        </w:rPr>
        <w:t xml:space="preserve"> and outcomes. </w:t>
      </w:r>
    </w:p>
    <w:p w14:paraId="33309C6D" w14:textId="77777777" w:rsidR="004F3C1E" w:rsidRDefault="00A25A12" w:rsidP="004F3C1E">
      <w:pPr>
        <w:pStyle w:val="NoSpacing"/>
        <w:numPr>
          <w:ilvl w:val="1"/>
          <w:numId w:val="9"/>
        </w:numPr>
        <w:rPr>
          <w:rFonts w:ascii="Times New Roman" w:hAnsi="Times New Roman"/>
          <w:sz w:val="24"/>
          <w:szCs w:val="24"/>
        </w:rPr>
      </w:pPr>
      <w:r w:rsidRPr="00A25A12">
        <w:rPr>
          <w:rFonts w:ascii="Times New Roman" w:hAnsi="Times New Roman"/>
          <w:sz w:val="24"/>
          <w:szCs w:val="24"/>
        </w:rPr>
        <w:t>Indicate experience in utilizing foster/adoptive parents in support of outreach efforts.</w:t>
      </w:r>
    </w:p>
    <w:p w14:paraId="214394F5" w14:textId="65D4E3B6" w:rsidR="00BD2F69" w:rsidRPr="004F3C1E" w:rsidRDefault="00BD2F69" w:rsidP="004F3C1E">
      <w:pPr>
        <w:pStyle w:val="NoSpacing"/>
        <w:numPr>
          <w:ilvl w:val="1"/>
          <w:numId w:val="9"/>
        </w:numPr>
        <w:rPr>
          <w:rFonts w:ascii="Times New Roman" w:hAnsi="Times New Roman"/>
          <w:sz w:val="24"/>
          <w:szCs w:val="24"/>
        </w:rPr>
      </w:pPr>
      <w:r w:rsidRPr="004F3C1E">
        <w:rPr>
          <w:rFonts w:ascii="Times New Roman" w:hAnsi="Times New Roman"/>
          <w:sz w:val="24"/>
          <w:szCs w:val="24"/>
        </w:rPr>
        <w:t xml:space="preserve">Indicate any training you have received for providing mentoring and supportive services and how this training will benefit the Foster Parents and Adoptive families. </w:t>
      </w:r>
    </w:p>
    <w:p w14:paraId="087CDFD0" w14:textId="77777777" w:rsidR="00A25A12" w:rsidRPr="00A25A12" w:rsidRDefault="00A25A12" w:rsidP="00A25A12">
      <w:pPr>
        <w:pStyle w:val="NoSpacing"/>
        <w:rPr>
          <w:rFonts w:ascii="Times New Roman" w:hAnsi="Times New Roman"/>
          <w:sz w:val="24"/>
          <w:szCs w:val="24"/>
        </w:rPr>
      </w:pPr>
    </w:p>
    <w:p w14:paraId="39A2F419" w14:textId="77777777" w:rsidR="00A25A12" w:rsidRPr="00A25A12" w:rsidRDefault="00A25A12" w:rsidP="00A25A12">
      <w:pPr>
        <w:pStyle w:val="NoSpacing"/>
        <w:numPr>
          <w:ilvl w:val="0"/>
          <w:numId w:val="9"/>
        </w:numPr>
        <w:rPr>
          <w:rFonts w:ascii="Times New Roman" w:hAnsi="Times New Roman"/>
          <w:b/>
          <w:sz w:val="24"/>
          <w:szCs w:val="24"/>
        </w:rPr>
      </w:pPr>
      <w:r w:rsidRPr="00A25A12">
        <w:rPr>
          <w:rFonts w:ascii="Times New Roman" w:hAnsi="Times New Roman"/>
          <w:b/>
          <w:sz w:val="24"/>
          <w:szCs w:val="24"/>
        </w:rPr>
        <w:t>Support-</w:t>
      </w:r>
      <w:r w:rsidRPr="00A25A12">
        <w:rPr>
          <w:rFonts w:ascii="Times New Roman" w:hAnsi="Times New Roman"/>
          <w:sz w:val="24"/>
          <w:szCs w:val="24"/>
        </w:rPr>
        <w:t xml:space="preserve">Includes liaison activities between the agency staff, foster parents, media, and the community. </w:t>
      </w:r>
    </w:p>
    <w:p w14:paraId="3B7B2C23" w14:textId="13093B40" w:rsidR="00A25A12" w:rsidRPr="007E0622" w:rsidRDefault="00A25A12" w:rsidP="00A25A12">
      <w:pPr>
        <w:pStyle w:val="NoSpacing"/>
        <w:numPr>
          <w:ilvl w:val="1"/>
          <w:numId w:val="9"/>
        </w:numPr>
        <w:rPr>
          <w:rFonts w:ascii="Times New Roman" w:hAnsi="Times New Roman"/>
          <w:b/>
          <w:sz w:val="24"/>
          <w:szCs w:val="24"/>
        </w:rPr>
      </w:pPr>
      <w:r w:rsidRPr="00A25A12">
        <w:rPr>
          <w:rFonts w:ascii="Times New Roman" w:hAnsi="Times New Roman"/>
          <w:sz w:val="24"/>
          <w:szCs w:val="24"/>
        </w:rPr>
        <w:t>Indicate experience in coordinating services amongst a variety of entities, serving as a contact person. This can include serving as c</w:t>
      </w:r>
      <w:r w:rsidR="00814881">
        <w:rPr>
          <w:rFonts w:ascii="Times New Roman" w:hAnsi="Times New Roman"/>
          <w:sz w:val="24"/>
          <w:szCs w:val="24"/>
        </w:rPr>
        <w:t>ontact</w:t>
      </w:r>
      <w:r w:rsidRPr="00A25A12">
        <w:rPr>
          <w:rFonts w:ascii="Times New Roman" w:hAnsi="Times New Roman"/>
          <w:sz w:val="24"/>
          <w:szCs w:val="24"/>
        </w:rPr>
        <w:t xml:space="preserve"> point for all recruitment </w:t>
      </w:r>
      <w:r w:rsidR="00814881">
        <w:rPr>
          <w:rFonts w:ascii="Times New Roman" w:hAnsi="Times New Roman"/>
          <w:sz w:val="24"/>
          <w:szCs w:val="24"/>
        </w:rPr>
        <w:t xml:space="preserve">and mentoring </w:t>
      </w:r>
      <w:r w:rsidRPr="00A25A12">
        <w:rPr>
          <w:rFonts w:ascii="Times New Roman" w:hAnsi="Times New Roman"/>
          <w:sz w:val="24"/>
          <w:szCs w:val="24"/>
        </w:rPr>
        <w:t xml:space="preserve">materials and activities. </w:t>
      </w:r>
    </w:p>
    <w:p w14:paraId="7FCC2FBB" w14:textId="77777777" w:rsidR="007E0622" w:rsidRPr="00027B1E" w:rsidRDefault="007E0622" w:rsidP="007E0622">
      <w:pPr>
        <w:pStyle w:val="NoSpacing"/>
        <w:ind w:left="1440"/>
        <w:rPr>
          <w:rFonts w:ascii="Times New Roman" w:hAnsi="Times New Roman"/>
          <w:b/>
          <w:sz w:val="24"/>
          <w:szCs w:val="24"/>
        </w:rPr>
      </w:pPr>
    </w:p>
    <w:p w14:paraId="7F59185F" w14:textId="77777777" w:rsidR="00027B1E" w:rsidRPr="007F4B72" w:rsidRDefault="00027B1E" w:rsidP="00027B1E">
      <w:pPr>
        <w:pStyle w:val="NoSpacing"/>
        <w:numPr>
          <w:ilvl w:val="0"/>
          <w:numId w:val="9"/>
        </w:numPr>
        <w:rPr>
          <w:rFonts w:ascii="Times New Roman" w:hAnsi="Times New Roman"/>
          <w:b/>
          <w:sz w:val="24"/>
          <w:szCs w:val="24"/>
        </w:rPr>
      </w:pPr>
      <w:r w:rsidRPr="00027B1E">
        <w:rPr>
          <w:rFonts w:ascii="Times New Roman" w:hAnsi="Times New Roman"/>
          <w:b/>
          <w:bCs/>
          <w:sz w:val="24"/>
          <w:szCs w:val="24"/>
        </w:rPr>
        <w:t>Assist</w:t>
      </w:r>
      <w:r>
        <w:rPr>
          <w:rFonts w:ascii="Times New Roman" w:hAnsi="Times New Roman"/>
          <w:sz w:val="24"/>
          <w:szCs w:val="24"/>
        </w:rPr>
        <w:t xml:space="preserve"> in the coordination of activities to support the foster care program (e.g. RUMO, Foster Parent Appreciation Dinner, Summer and Fall Picnics and Events).  Please indicate experience in coordinating activities and events. </w:t>
      </w:r>
    </w:p>
    <w:p w14:paraId="2C3A6C96" w14:textId="66AE6397" w:rsidR="00027B1E" w:rsidRPr="00E0662C" w:rsidRDefault="00027B1E" w:rsidP="00E0662C">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outlineLvl w:val="9"/>
        <w:rPr>
          <w:b/>
          <w:bCs/>
          <w:sz w:val="18"/>
          <w:szCs w:val="18"/>
        </w:rPr>
        <w:sectPr w:rsidR="00027B1E" w:rsidRPr="00E0662C" w:rsidSect="00BF0CB4">
          <w:type w:val="continuous"/>
          <w:pgSz w:w="12240" w:h="15840"/>
          <w:pgMar w:top="990" w:right="1080" w:bottom="1080" w:left="1080" w:header="990" w:footer="1080" w:gutter="0"/>
          <w:cols w:space="720"/>
          <w:noEndnote/>
        </w:sectPr>
      </w:pPr>
    </w:p>
    <w:p w14:paraId="58648A5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u w:val="single"/>
        </w:rPr>
        <w:t>PROPOSAL REQUIREMENTS</w:t>
      </w:r>
    </w:p>
    <w:p w14:paraId="241BE8E6" w14:textId="77777777" w:rsidR="00F51A15" w:rsidRDefault="00F51A15" w:rsidP="00F51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Narrative</w:t>
      </w:r>
    </w:p>
    <w:p w14:paraId="5DC2895C" w14:textId="330DF873"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Proposals must include a narrative of the program elements as well as a detailed budget substantiating the proposed cost of meeting the anticipated program outcomes. The program narrative should include an overview of how services will be delivered, a statement regarding staff recruitment</w:t>
      </w:r>
      <w:r w:rsidR="0041338A">
        <w:t>/mento</w:t>
      </w:r>
      <w:r w:rsidR="008729A4">
        <w:t>ring</w:t>
      </w:r>
      <w:r>
        <w:t xml:space="preserve"> and qualifications, of record keeping standards, coordination of supervision, and follow through and evaluation. </w:t>
      </w:r>
    </w:p>
    <w:p w14:paraId="0B1C650B" w14:textId="77777777" w:rsidR="00F51A15" w:rsidRPr="005954CF" w:rsidRDefault="00F51A15" w:rsidP="00CA35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5B5D0992" w14:textId="77777777" w:rsidR="00CA356E" w:rsidRDefault="00CA356E" w:rsidP="00CA35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Also, the qualifications of staff need to be included. The qualifications can include, but are not limited to, educational background, child welfare and legal experience, and licensure.</w:t>
      </w:r>
    </w:p>
    <w:p w14:paraId="1B45172F" w14:textId="77777777" w:rsidR="00F51A15" w:rsidRPr="00F75AE0" w:rsidRDefault="00F51A15" w:rsidP="00F51A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u w:val="single"/>
        </w:rPr>
      </w:pPr>
    </w:p>
    <w:p w14:paraId="44972431" w14:textId="77777777" w:rsidR="00F51A15" w:rsidRDefault="00F51A15" w:rsidP="00F51A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Budget</w:t>
      </w:r>
    </w:p>
    <w:p w14:paraId="75543587" w14:textId="77777777" w:rsidR="007F260C" w:rsidRDefault="00DC0433" w:rsidP="001F21A5">
      <w:pPr>
        <w:shd w:val="clear" w:color="auto" w:fill="FFFFFF"/>
      </w:pPr>
      <w:r w:rsidRPr="00D554A7">
        <w:t xml:space="preserve">Budgets must outline personnel costs (including fringe and administrative support costs), operational expenses (including space and utilities), equipment expenses (note: equipment purchases as part of this project </w:t>
      </w:r>
      <w:proofErr w:type="gramStart"/>
      <w:r w:rsidRPr="00D554A7">
        <w:t>revert back</w:t>
      </w:r>
      <w:proofErr w:type="gramEnd"/>
      <w:r w:rsidRPr="00D554A7">
        <w:t xml:space="preserve"> to MCJFS upon completion of this project), and miscellaneous expenses as anticipated.   Travel costs can</w:t>
      </w:r>
      <w:r w:rsidR="001F21A5">
        <w:t>’</w:t>
      </w:r>
      <w:r w:rsidRPr="00D554A7">
        <w:t xml:space="preserve">t exceed the current state allowable rates and these rates can be found at the following website: </w:t>
      </w:r>
      <w:r w:rsidR="001F21A5">
        <w:t xml:space="preserve">  </w:t>
      </w:r>
    </w:p>
    <w:p w14:paraId="2B4DD083" w14:textId="77777777" w:rsidR="00F66155" w:rsidRDefault="00F66155" w:rsidP="001F21A5">
      <w:pPr>
        <w:shd w:val="clear" w:color="auto" w:fill="FFFFFF"/>
      </w:pPr>
    </w:p>
    <w:p w14:paraId="3A96720E" w14:textId="673D6CC2" w:rsidR="001F21A5" w:rsidRPr="001F21A5" w:rsidRDefault="00000000" w:rsidP="001F21A5">
      <w:pPr>
        <w:shd w:val="clear" w:color="auto" w:fill="FFFFFF"/>
      </w:pPr>
      <w:hyperlink r:id="rId15" w:history="1">
        <w:r w:rsidR="009072EB" w:rsidRPr="009072EB">
          <w:rPr>
            <w:color w:val="0000FF"/>
            <w:u w:val="single"/>
          </w:rPr>
          <w:t>Memos | Office of Budget and Management (ohio.gov)</w:t>
        </w:r>
      </w:hyperlink>
      <w:r w:rsidR="0016190D">
        <w:rPr>
          <w:color w:val="0000FF"/>
          <w:u w:val="single"/>
        </w:rPr>
        <w:t>.</w:t>
      </w:r>
    </w:p>
    <w:p w14:paraId="38A26039" w14:textId="77777777" w:rsidR="00DC0433" w:rsidRPr="00D554A7" w:rsidRDefault="00DC0433" w:rsidP="00DC0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8523C14" w14:textId="2C0005E9" w:rsidR="00B66DCD" w:rsidRPr="00D554A7" w:rsidRDefault="00F51A15" w:rsidP="00F51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54A7">
        <w:rPr>
          <w:b/>
          <w:bCs/>
        </w:rPr>
        <w:t>Budgets should be reduced to a unit rate of service</w:t>
      </w:r>
      <w:r>
        <w:rPr>
          <w:b/>
          <w:bCs/>
        </w:rPr>
        <w:t xml:space="preserve"> and annual total budget can</w:t>
      </w:r>
      <w:r w:rsidR="00DE54F2">
        <w:rPr>
          <w:b/>
          <w:bCs/>
        </w:rPr>
        <w:t>not</w:t>
      </w:r>
      <w:r>
        <w:rPr>
          <w:b/>
          <w:bCs/>
        </w:rPr>
        <w:t xml:space="preserve"> exceed </w:t>
      </w:r>
      <w:r w:rsidRPr="00DE54F2">
        <w:rPr>
          <w:b/>
          <w:bCs/>
          <w:u w:val="single"/>
        </w:rPr>
        <w:t>$</w:t>
      </w:r>
      <w:r w:rsidR="00AE2327" w:rsidRPr="00DE54F2">
        <w:rPr>
          <w:b/>
          <w:bCs/>
          <w:u w:val="single"/>
        </w:rPr>
        <w:t>4</w:t>
      </w:r>
      <w:r w:rsidR="00DE54F2" w:rsidRPr="00DE54F2">
        <w:rPr>
          <w:b/>
          <w:bCs/>
          <w:u w:val="single"/>
        </w:rPr>
        <w:t>5</w:t>
      </w:r>
      <w:r w:rsidR="007F260C" w:rsidRPr="00DE54F2">
        <w:rPr>
          <w:b/>
          <w:bCs/>
          <w:u w:val="single"/>
        </w:rPr>
        <w:t>,000.00</w:t>
      </w:r>
      <w:r w:rsidR="007F260C" w:rsidRPr="00DE54F2">
        <w:rPr>
          <w:b/>
          <w:bCs/>
        </w:rPr>
        <w:t>.</w:t>
      </w:r>
    </w:p>
    <w:p w14:paraId="0E66FD27" w14:textId="77777777" w:rsidR="005258F1" w:rsidRPr="005954CF" w:rsidRDefault="005258F1" w:rsidP="005867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00A8B6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Technical Assistance</w:t>
      </w:r>
    </w:p>
    <w:p w14:paraId="4F93884C" w14:textId="7ADF662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 xml:space="preserve">Proposals should further include a billing plan per service component which delineates how the budget will be condensed to a unit or billable rate (i.e., hourly, component, or actual expense as incurred). </w:t>
      </w:r>
      <w:r w:rsidR="002F2177">
        <w:rPr>
          <w:b/>
          <w:bCs/>
        </w:rPr>
        <w:t>Steve Sikora</w:t>
      </w:r>
      <w:r>
        <w:rPr>
          <w:b/>
          <w:bCs/>
        </w:rPr>
        <w:t xml:space="preserve"> (330) </w:t>
      </w:r>
      <w:r w:rsidR="00291565">
        <w:rPr>
          <w:b/>
          <w:bCs/>
        </w:rPr>
        <w:t>661-08</w:t>
      </w:r>
      <w:r w:rsidR="002F2177">
        <w:rPr>
          <w:b/>
          <w:bCs/>
        </w:rPr>
        <w:t>05</w:t>
      </w:r>
      <w:r>
        <w:t xml:space="preserve"> is available to assist potential bidders on the development and construction of this figure.</w:t>
      </w:r>
    </w:p>
    <w:p w14:paraId="69E0B22F" w14:textId="77777777" w:rsidR="00BE30D7" w:rsidRPr="005954C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16"/>
          <w:szCs w:val="16"/>
        </w:rPr>
      </w:pPr>
    </w:p>
    <w:p w14:paraId="6C20A87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BE30D7" w:rsidSect="00BF0CB4">
          <w:type w:val="continuous"/>
          <w:pgSz w:w="12240" w:h="15840"/>
          <w:pgMar w:top="990" w:right="1080" w:bottom="1080" w:left="1080" w:header="990" w:footer="1080" w:gutter="0"/>
          <w:cols w:space="720"/>
          <w:noEndnote/>
        </w:sectPr>
      </w:pPr>
    </w:p>
    <w:p w14:paraId="3BEBAC9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Payroll Deductions</w:t>
      </w:r>
    </w:p>
    <w:p w14:paraId="5B489164"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The successful bidder must agree to accept full responsibility for payment of all unemployment compensation, contributions or reimbursements, insurance premiums, workers compensation premiums, all income tax deductions, social security deductions and all other employee taxes and payroll accounting required for all employees.</w:t>
      </w:r>
    </w:p>
    <w:p w14:paraId="09FE8B30" w14:textId="77777777" w:rsidR="00BE30D7" w:rsidRPr="005954C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bCs/>
          <w:iCs/>
          <w:sz w:val="16"/>
          <w:szCs w:val="16"/>
        </w:rPr>
      </w:pPr>
    </w:p>
    <w:p w14:paraId="052E6C7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u w:val="single"/>
        </w:rPr>
        <w:t>Liability Insurance</w:t>
      </w:r>
    </w:p>
    <w:p w14:paraId="61038AEF"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successful bidder will need to maintain comprehensive liability insurance and agree to hold the Medina County Commissioners and MCJFS harmless from all liabilities or claims caused or resulting from the bidder</w:t>
      </w:r>
      <w:r w:rsidR="00D157D2">
        <w:t>’</w:t>
      </w:r>
      <w:r>
        <w:t>s obligation for activities in their proposal.</w:t>
      </w:r>
    </w:p>
    <w:p w14:paraId="5FF5E922" w14:textId="77777777" w:rsidR="001E21AA" w:rsidRPr="005954CF" w:rsidRDefault="001E21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77FDB648"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Record Retention</w:t>
      </w:r>
    </w:p>
    <w:p w14:paraId="5B46EEC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Records for each funding period are to be retained for 3 years after the submission of the final expenditure report.  However, records shall be retained beyond the prescribed period if any litigation or audit is beg</w:t>
      </w:r>
      <w:r w:rsidR="008346B0">
        <w:t>u</w:t>
      </w:r>
      <w:r>
        <w:t xml:space="preserve">n or if a claim is instituted involving the grant or agreement covered by the records.  In these instances, records shall be retained until the litigation audit, or claim has been finally resolved.  </w:t>
      </w:r>
      <w:proofErr w:type="gramStart"/>
      <w:r>
        <w:t>In the event that</w:t>
      </w:r>
      <w:proofErr w:type="gramEnd"/>
      <w:r>
        <w:t xml:space="preserve"> such records may not be retained by the organization under contract, all records must be turned over to MCJFS.</w:t>
      </w:r>
    </w:p>
    <w:p w14:paraId="4B44180C" w14:textId="77777777" w:rsidR="006828EB" w:rsidRPr="005954CF" w:rsidRDefault="006828EB" w:rsidP="006828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p>
    <w:p w14:paraId="0E5B5B94"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Inspections</w:t>
      </w:r>
    </w:p>
    <w:p w14:paraId="61D500B9" w14:textId="63FBC9BC"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u w:val="single"/>
        </w:rPr>
      </w:pPr>
      <w:r>
        <w:t xml:space="preserve">The Medina County Commissioners, MCJFS, and any other authorized representatives have the right of timely and reasonable access to any books, documents, paper computer records, or other records that are pertinent to the award, in order to conduct audits and examinations, and to make excerpts, transcripts, and </w:t>
      </w:r>
      <w:proofErr w:type="gramStart"/>
      <w:r>
        <w:t>photo copies</w:t>
      </w:r>
      <w:proofErr w:type="gramEnd"/>
      <w:r>
        <w:t xml:space="preserve"> of such documents.</w:t>
      </w:r>
      <w:r w:rsidR="00F0190F">
        <w:t xml:space="preserve">  </w:t>
      </w:r>
      <w:r>
        <w:t>This right also includes timely and reasonable access to personnel for the purpose of interview and discussion related to such documents.</w:t>
      </w:r>
    </w:p>
    <w:p w14:paraId="4389AFBE" w14:textId="77777777" w:rsidR="00EC7D59" w:rsidRPr="00F75AE0" w:rsidRDefault="00EC7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20"/>
          <w:szCs w:val="20"/>
        </w:rPr>
      </w:pPr>
    </w:p>
    <w:p w14:paraId="1427F38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pPr>
      <w:r>
        <w:rPr>
          <w:b/>
          <w:bCs/>
          <w:u w:val="single"/>
        </w:rPr>
        <w:t>SELECTION CRITERIA</w:t>
      </w:r>
    </w:p>
    <w:p w14:paraId="5BB5496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pPr>
    </w:p>
    <w:p w14:paraId="54CE787E"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 xml:space="preserve">Proposals will be reviewed initially by a panel of MCJFS staff and recommendations submitted to the Medina County Board of Commissioners for approval to </w:t>
      </w:r>
      <w:proofErr w:type="gramStart"/>
      <w:r>
        <w:t>enter into</w:t>
      </w:r>
      <w:proofErr w:type="gramEnd"/>
      <w:r>
        <w:t xml:space="preserve"> contract negotiations. </w:t>
      </w:r>
      <w:r w:rsidR="006828EB">
        <w:t xml:space="preserve"> </w:t>
      </w:r>
      <w:r>
        <w:t>The final contract will also be submitted to the Medina County Board of County Commissioners for approval prior to implementation.</w:t>
      </w:r>
      <w:r w:rsidR="006828EB">
        <w:t xml:space="preserve"> </w:t>
      </w:r>
      <w:r>
        <w:t xml:space="preserve"> Recommendations will be based on compliance with proposal requirements, cost</w:t>
      </w:r>
      <w:r>
        <w:rPr>
          <w:b/>
          <w:bCs/>
        </w:rPr>
        <w:t xml:space="preserve"> </w:t>
      </w:r>
      <w:r>
        <w:t>of</w:t>
      </w:r>
      <w:r>
        <w:rPr>
          <w:i/>
          <w:iCs/>
        </w:rPr>
        <w:t xml:space="preserve"> </w:t>
      </w:r>
      <w:r>
        <w:t>services to be delivered, staff qualifications, and prior history of the contractor with contractual agreements.</w:t>
      </w:r>
    </w:p>
    <w:p w14:paraId="43F52B9E" w14:textId="77777777" w:rsidR="005258F1" w:rsidRPr="001E21AA" w:rsidRDefault="005258F1" w:rsidP="00B040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sz w:val="20"/>
          <w:szCs w:val="20"/>
        </w:rPr>
      </w:pPr>
    </w:p>
    <w:p w14:paraId="2F97281D" w14:textId="77777777" w:rsidR="00746FEA" w:rsidRDefault="00746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sectPr w:rsidR="00746FEA" w:rsidSect="00BF0CB4">
          <w:type w:val="continuous"/>
          <w:pgSz w:w="12240" w:h="15840"/>
          <w:pgMar w:top="990" w:right="1080" w:bottom="1080" w:left="1080" w:header="990" w:footer="1080" w:gutter="0"/>
          <w:cols w:space="720"/>
          <w:noEndnote/>
        </w:sectPr>
      </w:pPr>
    </w:p>
    <w:p w14:paraId="54EAB79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proofErr w:type="gramStart"/>
      <w:r>
        <w:rPr>
          <w:b/>
          <w:bCs/>
          <w:u w:val="single"/>
        </w:rPr>
        <w:t>SERVICE  DELIVERY</w:t>
      </w:r>
      <w:proofErr w:type="gramEnd"/>
    </w:p>
    <w:p w14:paraId="4B926B55" w14:textId="77777777" w:rsidR="00BE30D7" w:rsidRPr="00F75AE0"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18"/>
          <w:szCs w:val="18"/>
        </w:rPr>
      </w:pPr>
    </w:p>
    <w:p w14:paraId="4B2C744B" w14:textId="77777777" w:rsidR="00BE30D7" w:rsidRDefault="00903D96" w:rsidP="00903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rPr>
      </w:pPr>
      <w:r>
        <w:rPr>
          <w:bCs/>
          <w:iCs/>
        </w:rPr>
        <w:t>Contractors must assure MCJFS that services are already available or can be developed and ready for referrals within 30 days of the contract initiation.</w:t>
      </w:r>
    </w:p>
    <w:p w14:paraId="037647FA" w14:textId="77777777" w:rsidR="00903D96" w:rsidRDefault="00903D96" w:rsidP="00903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rPr>
      </w:pPr>
    </w:p>
    <w:p w14:paraId="6BB3F66B" w14:textId="77777777" w:rsidR="00903D96" w:rsidRPr="00903D96" w:rsidRDefault="006557BE" w:rsidP="00903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rPr>
      </w:pPr>
      <w:r>
        <w:rPr>
          <w:bCs/>
          <w:iCs/>
        </w:rPr>
        <w:t xml:space="preserve">Bidder will work closely with </w:t>
      </w:r>
      <w:r w:rsidR="00903D96">
        <w:rPr>
          <w:bCs/>
          <w:iCs/>
        </w:rPr>
        <w:t xml:space="preserve">MCJFS </w:t>
      </w:r>
      <w:r>
        <w:rPr>
          <w:bCs/>
          <w:iCs/>
        </w:rPr>
        <w:t xml:space="preserve">staff to determine </w:t>
      </w:r>
      <w:r w:rsidR="00D92972">
        <w:rPr>
          <w:bCs/>
          <w:iCs/>
        </w:rPr>
        <w:t xml:space="preserve">geographically what areas in the county that recruitment services are needed.  </w:t>
      </w:r>
      <w:r>
        <w:rPr>
          <w:bCs/>
          <w:iCs/>
        </w:rPr>
        <w:t>The bidder</w:t>
      </w:r>
      <w:r w:rsidR="005808E9">
        <w:rPr>
          <w:bCs/>
          <w:iCs/>
        </w:rPr>
        <w:t xml:space="preserve"> will be responsible for sch</w:t>
      </w:r>
      <w:r w:rsidR="00903D96">
        <w:rPr>
          <w:bCs/>
          <w:iCs/>
        </w:rPr>
        <w:t>e</w:t>
      </w:r>
      <w:r w:rsidR="005808E9">
        <w:rPr>
          <w:bCs/>
          <w:iCs/>
        </w:rPr>
        <w:t xml:space="preserve">duling </w:t>
      </w:r>
      <w:r>
        <w:rPr>
          <w:bCs/>
          <w:iCs/>
        </w:rPr>
        <w:t>services and reviewing results with appropriate MCJFS staff.  Bidder will also be responsible for maintaining proper case documentation for future case reviews.</w:t>
      </w:r>
    </w:p>
    <w:p w14:paraId="72015457" w14:textId="77777777" w:rsidR="00B83D40" w:rsidRPr="00F75AE0" w:rsidRDefault="00B83D40" w:rsidP="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18"/>
          <w:szCs w:val="18"/>
        </w:rPr>
      </w:pPr>
    </w:p>
    <w:p w14:paraId="380D75F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sectPr w:rsidR="00BE30D7" w:rsidSect="00BF0CB4">
          <w:type w:val="continuous"/>
          <w:pgSz w:w="12240" w:h="15840"/>
          <w:pgMar w:top="990" w:right="1080" w:bottom="1080" w:left="1080" w:header="990" w:footer="1080" w:gutter="0"/>
          <w:cols w:space="720"/>
          <w:noEndnote/>
        </w:sectPr>
      </w:pPr>
    </w:p>
    <w:p w14:paraId="7773F91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sz w:val="32"/>
          <w:szCs w:val="32"/>
          <w:u w:val="single"/>
        </w:rPr>
      </w:pPr>
      <w:r>
        <w:rPr>
          <w:b/>
          <w:bCs/>
          <w:u w:val="single"/>
        </w:rPr>
        <w:t>FINANCIAL MANAGEMENT REQUIREMENTS</w:t>
      </w:r>
    </w:p>
    <w:p w14:paraId="37270E0B" w14:textId="77777777" w:rsidR="00BE30D7" w:rsidRPr="00F75AE0"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18"/>
          <w:szCs w:val="18"/>
        </w:rPr>
      </w:pPr>
    </w:p>
    <w:p w14:paraId="7052820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financial management system of each contractor who receives an award shall provide federally required records and reports that are uniform in definition, accessible to authorized federal, </w:t>
      </w:r>
      <w:proofErr w:type="gramStart"/>
      <w:r>
        <w:t>state</w:t>
      </w:r>
      <w:proofErr w:type="gramEnd"/>
      <w:r>
        <w:t xml:space="preserve"> and local staff, and verifiable for monitoring, reporting, audit, program management, and evaluation purposes.</w:t>
      </w:r>
    </w:p>
    <w:p w14:paraId="2854268F" w14:textId="77777777" w:rsidR="00BE30D7" w:rsidRPr="00F75AE0"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3F57FCEA"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The financial system shall provide fiscal control and accounting procedures that are</w:t>
      </w:r>
      <w:r>
        <w:rPr>
          <w:b/>
          <w:bCs/>
        </w:rPr>
        <w:t>:</w:t>
      </w:r>
    </w:p>
    <w:p w14:paraId="2D8E62FE" w14:textId="77777777" w:rsidR="00BE30D7"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1.</w:t>
      </w:r>
      <w:r>
        <w:tab/>
        <w:t>In accordance with generally accepted accounting principles.  It shall include:</w:t>
      </w:r>
    </w:p>
    <w:p w14:paraId="4A7876C6"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a)</w:t>
      </w:r>
      <w:r>
        <w:tab/>
        <w:t xml:space="preserve">Information pertaining to the awards, obligations, unobligated balances, assets, </w:t>
      </w:r>
      <w:proofErr w:type="gramStart"/>
      <w:r>
        <w:t>expenditures</w:t>
      </w:r>
      <w:proofErr w:type="gramEnd"/>
      <w:r>
        <w:t xml:space="preserve"> and income</w:t>
      </w:r>
    </w:p>
    <w:p w14:paraId="0A71753B"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b)</w:t>
      </w:r>
      <w:r>
        <w:tab/>
        <w:t>Effective internal controls to safeguard assets and assure their proper use</w:t>
      </w:r>
    </w:p>
    <w:p w14:paraId="3DAB101B"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c)</w:t>
      </w:r>
      <w:r>
        <w:tab/>
        <w:t>A comparison of actual expenditures with budgeted amounts</w:t>
      </w:r>
    </w:p>
    <w:p w14:paraId="6695B412"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d)</w:t>
      </w:r>
      <w:r>
        <w:tab/>
        <w:t>Source documentation to support accounting records</w:t>
      </w:r>
    </w:p>
    <w:p w14:paraId="182A15B2"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b/>
          <w:bCs/>
          <w:i/>
          <w:iCs/>
        </w:rPr>
      </w:pPr>
      <w:r>
        <w:t>e)</w:t>
      </w:r>
      <w:r>
        <w:tab/>
        <w:t>Proper charging of cost and cost allocations</w:t>
      </w:r>
    </w:p>
    <w:p w14:paraId="218F0A82" w14:textId="77777777" w:rsidR="00BE30D7" w:rsidRPr="005954CF"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
          <w:bCs/>
          <w:iCs/>
          <w:sz w:val="20"/>
          <w:szCs w:val="20"/>
        </w:rPr>
      </w:pPr>
    </w:p>
    <w:p w14:paraId="0792E397" w14:textId="77777777" w:rsidR="00BE30D7"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2.</w:t>
      </w:r>
      <w:r>
        <w:tab/>
        <w:t>Be sufficient to:</w:t>
      </w:r>
    </w:p>
    <w:p w14:paraId="2931BA79"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a)</w:t>
      </w:r>
      <w:r>
        <w:tab/>
        <w:t>Permit preparation of required reports</w:t>
      </w:r>
    </w:p>
    <w:p w14:paraId="73CB8AA5"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b)</w:t>
      </w:r>
      <w:r>
        <w:tab/>
        <w:t>Permit the tracing of funds to a level of expenditure adequate to establish that funds have not been used in violation of applicable restrictions</w:t>
      </w:r>
    </w:p>
    <w:p w14:paraId="6292E236"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c)</w:t>
      </w:r>
      <w:r>
        <w:tab/>
        <w:t>Permit the tracing of program income, potential stand-in costs and other funds</w:t>
      </w:r>
    </w:p>
    <w:p w14:paraId="38ACD0BF" w14:textId="77777777" w:rsidR="00BE30D7" w:rsidRDefault="00BE30D7"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166BFCAC" w14:textId="77777777" w:rsidR="002D2286" w:rsidRDefault="002D2286"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0863641C" w14:textId="77777777" w:rsidR="002D2286" w:rsidRDefault="002D2286"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03E83535" w14:textId="77777777" w:rsidR="002D2286" w:rsidRDefault="002D2286"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0C53958B" w14:textId="77777777" w:rsidR="002D2286" w:rsidRDefault="002D2286"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7C843BB7" w14:textId="77777777" w:rsidR="002D2286" w:rsidRDefault="002D2286"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44479E6A" w14:textId="77777777" w:rsidR="002D2286" w:rsidRPr="00602E88" w:rsidRDefault="002D2286" w:rsidP="00EA61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18"/>
          <w:szCs w:val="18"/>
        </w:rPr>
      </w:pPr>
    </w:p>
    <w:p w14:paraId="58D110CB"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val="0"/>
          <w:bCs w:val="0"/>
        </w:rPr>
      </w:pPr>
      <w:r>
        <w:rPr>
          <w:i w:val="0"/>
          <w:iCs w:val="0"/>
        </w:rPr>
        <w:t>Cost Principles and Allowable Costs</w:t>
      </w:r>
    </w:p>
    <w:p w14:paraId="677E1AAE"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val="0"/>
          <w:bCs w:val="0"/>
        </w:rPr>
      </w:pPr>
      <w:r>
        <w:rPr>
          <w:b w:val="0"/>
          <w:bCs w:val="0"/>
        </w:rPr>
        <w:fldChar w:fldCharType="begin"/>
      </w:r>
      <w:r>
        <w:rPr>
          <w:b w:val="0"/>
          <w:bCs w:val="0"/>
        </w:rPr>
        <w:instrText>tc \l5 "</w:instrText>
      </w:r>
      <w:r>
        <w:rPr>
          <w:i w:val="0"/>
          <w:iCs w:val="0"/>
        </w:rPr>
        <w:instrText>Cost Principles and Allowable Costs</w:instrText>
      </w:r>
      <w:r>
        <w:rPr>
          <w:b w:val="0"/>
          <w:bCs w:val="0"/>
        </w:rPr>
        <w:fldChar w:fldCharType="end"/>
      </w:r>
    </w:p>
    <w:p w14:paraId="6BD2645E" w14:textId="77777777" w:rsidR="001707C7" w:rsidRDefault="001707C7" w:rsidP="001707C7">
      <w:pPr>
        <w:keepNext/>
        <w:keepLines/>
        <w:widowControl/>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
        <w:t>Providers must adhere to all requirements in 2 CFR 200.</w:t>
      </w:r>
    </w:p>
    <w:p w14:paraId="01615E37" w14:textId="77777777" w:rsidR="001707C7" w:rsidRPr="000C7FA5" w:rsidRDefault="001707C7" w:rsidP="001707C7">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0F682565" w14:textId="77777777" w:rsidR="001707C7" w:rsidRDefault="001707C7"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There are certain costs, which are either allowable or unallowable and there are certain prohibited activities.  2 CFR 200 are the current regulations and allowable and unallowable costs are in Subpart E – Cost Principles 200.400 to 200.475 and can be found at:</w:t>
      </w:r>
    </w:p>
    <w:p w14:paraId="717FE53B" w14:textId="77777777" w:rsidR="008E7A54" w:rsidRDefault="008E7A54"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96F5D20" w14:textId="77777777" w:rsidR="001707C7" w:rsidRDefault="00000000"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hyperlink r:id="rId16" w:history="1">
        <w:r w:rsidR="001707C7" w:rsidRPr="00785178">
          <w:rPr>
            <w:rStyle w:val="Hyperlink"/>
            <w:sz w:val="22"/>
            <w:szCs w:val="22"/>
          </w:rPr>
          <w:t>https://www.ecfr.gov/cgi-bin/text-idx?tpl=/ecfrbrowse/Title02/2cfr200_main_02.tpl</w:t>
        </w:r>
      </w:hyperlink>
    </w:p>
    <w:p w14:paraId="305453E7" w14:textId="77777777" w:rsidR="001707C7" w:rsidRDefault="001707C7"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2E239AC0" w14:textId="77777777" w:rsidR="001707C7" w:rsidRDefault="001707C7" w:rsidP="00170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26F48112" w14:textId="77777777" w:rsidR="001707C7" w:rsidRPr="000C7FA5" w:rsidRDefault="001707C7" w:rsidP="00170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sectPr w:rsidR="001707C7" w:rsidRPr="000C7FA5" w:rsidSect="00BF0CB4">
          <w:footerReference w:type="default" r:id="rId17"/>
          <w:type w:val="continuous"/>
          <w:pgSz w:w="12240" w:h="15840"/>
          <w:pgMar w:top="990" w:right="1080" w:bottom="1080" w:left="1080" w:header="990" w:footer="1080" w:gutter="0"/>
          <w:cols w:space="720"/>
          <w:noEndnote/>
        </w:sectPr>
      </w:pPr>
    </w:p>
    <w:p w14:paraId="0D084C0C" w14:textId="3BC3D039"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i w:val="0"/>
          <w:iCs w:val="0"/>
          <w:u w:val="none"/>
        </w:rPr>
      </w:pPr>
      <w:r>
        <w:rPr>
          <w:b w:val="0"/>
          <w:i w:val="0"/>
          <w:iCs w:val="0"/>
          <w:u w:val="none"/>
        </w:rPr>
        <w:t xml:space="preserve">Listed </w:t>
      </w:r>
      <w:r w:rsidR="00486A72">
        <w:rPr>
          <w:b w:val="0"/>
          <w:i w:val="0"/>
          <w:iCs w:val="0"/>
          <w:u w:val="none"/>
        </w:rPr>
        <w:t>below</w:t>
      </w:r>
      <w:r>
        <w:rPr>
          <w:b w:val="0"/>
          <w:i w:val="0"/>
          <w:iCs w:val="0"/>
          <w:u w:val="none"/>
        </w:rPr>
        <w:t>, but not limited to, are some of the allowable or unallowable costs found in 2 CFR 200.</w:t>
      </w:r>
    </w:p>
    <w:p w14:paraId="24136DE6" w14:textId="77777777" w:rsidR="001707C7" w:rsidRDefault="001707C7" w:rsidP="006557BE">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186BD651"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iCs w:val="0"/>
        </w:rPr>
      </w:pPr>
      <w:r>
        <w:rPr>
          <w:i w:val="0"/>
          <w:iCs w:val="0"/>
        </w:rPr>
        <w:t>Allowable Costs</w:t>
      </w:r>
    </w:p>
    <w:p w14:paraId="7C099905"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iCs w:val="0"/>
        </w:rPr>
      </w:pPr>
      <w:r>
        <w:rPr>
          <w:i w:val="0"/>
          <w:iCs w:val="0"/>
        </w:rPr>
        <w:fldChar w:fldCharType="begin"/>
      </w:r>
      <w:r>
        <w:rPr>
          <w:i w:val="0"/>
          <w:iCs w:val="0"/>
        </w:rPr>
        <w:instrText>tc \l5 "Allowable Costs</w:instrText>
      </w:r>
      <w:r>
        <w:rPr>
          <w:i w:val="0"/>
          <w:iCs w:val="0"/>
        </w:rPr>
        <w:fldChar w:fldCharType="end"/>
      </w:r>
    </w:p>
    <w:p w14:paraId="17404C7B" w14:textId="77777777" w:rsidR="001707C7" w:rsidRDefault="001707C7"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To be allowable costs must meet the following general criteria:</w:t>
      </w:r>
    </w:p>
    <w:p w14:paraId="18C2C14F"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ind w:left="1440" w:hanging="360"/>
        <w:jc w:val="both"/>
      </w:pPr>
      <w:r>
        <w:t>a.</w:t>
      </w:r>
      <w:r>
        <w:tab/>
        <w:t>Be necessary and reasonable for proper and efficient performance and administration of Federal awards</w:t>
      </w:r>
    </w:p>
    <w:p w14:paraId="027EB724"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ind w:left="1440" w:hanging="360"/>
        <w:jc w:val="both"/>
      </w:pPr>
      <w:r>
        <w:t>b.</w:t>
      </w:r>
      <w:r>
        <w:tab/>
        <w:t>Be allocable to Federal awards under the provisions of 2 CFR 200</w:t>
      </w:r>
    </w:p>
    <w:p w14:paraId="52447F79"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c.</w:t>
      </w:r>
      <w:r>
        <w:tab/>
        <w:t>Be authorized or not prohibited under State or local laws or regulations</w:t>
      </w:r>
    </w:p>
    <w:p w14:paraId="28DB22EC"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d.</w:t>
      </w:r>
      <w:r>
        <w:tab/>
        <w:t>Conform to any limitations or exclusions set forth in these principles, Federal</w:t>
      </w:r>
      <w:r>
        <w:rPr>
          <w:b/>
          <w:bCs/>
        </w:rPr>
        <w:t xml:space="preserve"> </w:t>
      </w:r>
      <w:r>
        <w:t>laws, terms and conditions of the Federal award, or other governing regulations as to types or amounts of cost items</w:t>
      </w:r>
    </w:p>
    <w:p w14:paraId="79D779AB"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e.</w:t>
      </w:r>
      <w:r>
        <w:tab/>
        <w:t>Be consistent with policies, regulations, and procedures that apply uniformly to both Federal awards and other activities of the governmental unit</w:t>
      </w:r>
    </w:p>
    <w:p w14:paraId="5A638F54"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f.</w:t>
      </w:r>
      <w:r>
        <w:tab/>
        <w:t>Be accorded consistent treatment.  A cost may not be assigned to a federal award as a direct cost if any other cost incurred for the same purpose in like circumstances has been allocated to the Federal award as an indirect cost.</w:t>
      </w:r>
    </w:p>
    <w:p w14:paraId="387E6D3F"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g.</w:t>
      </w:r>
      <w:r>
        <w:tab/>
        <w:t>Except as otherwise provided for in this CFR, be determined in accordance with generally accepted accounting principles</w:t>
      </w:r>
    </w:p>
    <w:p w14:paraId="6531DAA8"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h.</w:t>
      </w:r>
      <w:r>
        <w:tab/>
        <w:t>Not be included as a cost or used to meet cost sharing or matching requirements of any other Federal award in either the current or a prior period, except as specifically provided by Federal law or regulation</w:t>
      </w:r>
    </w:p>
    <w:p w14:paraId="449E57E4"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rPr>
          <w:b/>
          <w:bCs/>
        </w:rPr>
      </w:pPr>
      <w:proofErr w:type="spellStart"/>
      <w:r>
        <w:t>i</w:t>
      </w:r>
      <w:proofErr w:type="spellEnd"/>
      <w:r>
        <w:t>.</w:t>
      </w:r>
      <w:r>
        <w:tab/>
        <w:t>Be adequately documented</w:t>
      </w:r>
    </w:p>
    <w:p w14:paraId="254C15B3"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72E943E6" w14:textId="77777777" w:rsidR="001707C7" w:rsidRPr="00C30449"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C30449">
        <w:rPr>
          <w:b/>
          <w:u w:val="single"/>
        </w:rPr>
        <w:t>Allowable costs - Continued</w:t>
      </w:r>
    </w:p>
    <w:p w14:paraId="79DEC084" w14:textId="77777777" w:rsidR="001707C7"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18C92CB" w14:textId="1DAFB2AE" w:rsidR="001707C7"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Personnel and non-personnel costs directly related to providing services to participants.  Generally</w:t>
      </w:r>
      <w:r w:rsidR="00277C16">
        <w:t>,</w:t>
      </w:r>
      <w:r w:rsidR="00DA5E0B">
        <w:t xml:space="preserve"> </w:t>
      </w:r>
      <w:r>
        <w:t>such costs are:</w:t>
      </w:r>
    </w:p>
    <w:p w14:paraId="38E865EA" w14:textId="77777777" w:rsidR="001707C7"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69A98B3" w14:textId="77777777" w:rsidR="001707C7" w:rsidRDefault="001707C7" w:rsidP="001707C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1.</w:t>
      </w:r>
      <w:r>
        <w:tab/>
        <w:t>Salaries, fringe benefits, equipment, supplies, space, staff training, costs related to providing direct services</w:t>
      </w:r>
    </w:p>
    <w:p w14:paraId="33E0EAF0" w14:textId="77777777" w:rsidR="001707C7" w:rsidRDefault="001707C7" w:rsidP="001707C7">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2.</w:t>
      </w:r>
      <w:r>
        <w:tab/>
        <w:t>Books, instructional materials, and other teaching aids used by or for participants</w:t>
      </w:r>
    </w:p>
    <w:p w14:paraId="56A1BFD8" w14:textId="77777777" w:rsidR="001707C7" w:rsidRDefault="001707C7" w:rsidP="001707C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3.</w:t>
      </w:r>
      <w:r>
        <w:tab/>
        <w:t>Equipment and materials used in providing training to participants</w:t>
      </w:r>
    </w:p>
    <w:p w14:paraId="1649A653" w14:textId="77777777" w:rsidR="001707C7" w:rsidRDefault="001707C7" w:rsidP="001707C7">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b/>
          <w:bCs/>
        </w:rPr>
      </w:pPr>
      <w:r>
        <w:t>4.</w:t>
      </w:r>
      <w:r>
        <w:tab/>
        <w:t>Classroom space and utility costs</w:t>
      </w:r>
    </w:p>
    <w:p w14:paraId="2E0510FC"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136971BC" w14:textId="77777777" w:rsidR="001707C7" w:rsidRDefault="001707C7" w:rsidP="001707C7">
      <w:pPr>
        <w:pStyle w:val="Heading7"/>
        <w:keepNext/>
        <w:keepLines/>
        <w:widowControl/>
        <w:tabs>
          <w:tab w:val="left" w:pos="0"/>
          <w:tab w:val="left" w:pos="711"/>
          <w:tab w:val="left" w:pos="1431"/>
          <w:tab w:val="left" w:pos="2151"/>
          <w:tab w:val="left" w:pos="2871"/>
          <w:tab w:val="left" w:pos="3591"/>
          <w:tab w:val="left" w:pos="4311"/>
          <w:tab w:val="left" w:pos="5031"/>
          <w:tab w:val="left" w:pos="5751"/>
        </w:tabs>
        <w:rPr>
          <w:i w:val="0"/>
          <w:iCs w:val="0"/>
        </w:rPr>
      </w:pPr>
      <w:r>
        <w:rPr>
          <w:i w:val="0"/>
          <w:iCs w:val="0"/>
        </w:rPr>
        <w:t>Unallowable costs</w:t>
      </w:r>
    </w:p>
    <w:p w14:paraId="4F3CF923" w14:textId="77777777" w:rsidR="001707C7" w:rsidRDefault="001707C7" w:rsidP="001707C7">
      <w:pPr>
        <w:pStyle w:val="Heading7"/>
        <w:keepNext/>
        <w:keepLines/>
        <w:widowControl/>
        <w:tabs>
          <w:tab w:val="left" w:pos="0"/>
          <w:tab w:val="left" w:pos="711"/>
          <w:tab w:val="left" w:pos="1431"/>
          <w:tab w:val="left" w:pos="2151"/>
          <w:tab w:val="left" w:pos="2871"/>
          <w:tab w:val="left" w:pos="3591"/>
          <w:tab w:val="left" w:pos="4311"/>
          <w:tab w:val="left" w:pos="5031"/>
          <w:tab w:val="left" w:pos="5751"/>
        </w:tabs>
        <w:rPr>
          <w:i w:val="0"/>
          <w:iCs w:val="0"/>
        </w:rPr>
      </w:pPr>
      <w:r>
        <w:rPr>
          <w:i w:val="0"/>
          <w:iCs w:val="0"/>
        </w:rPr>
        <w:fldChar w:fldCharType="begin"/>
      </w:r>
      <w:r>
        <w:rPr>
          <w:i w:val="0"/>
          <w:iCs w:val="0"/>
        </w:rPr>
        <w:instrText>tc \l5 "Unallowable costs</w:instrText>
      </w:r>
      <w:r>
        <w:rPr>
          <w:i w:val="0"/>
          <w:iCs w:val="0"/>
        </w:rPr>
        <w:fldChar w:fldCharType="end"/>
      </w:r>
    </w:p>
    <w:p w14:paraId="712E8443" w14:textId="77777777" w:rsidR="001707C7" w:rsidRDefault="001707C7" w:rsidP="001707C7">
      <w:pPr>
        <w:keepLines/>
        <w:widowControl/>
        <w:tabs>
          <w:tab w:val="left" w:pos="0"/>
          <w:tab w:val="left" w:pos="711"/>
          <w:tab w:val="left" w:pos="1431"/>
          <w:tab w:val="left" w:pos="2151"/>
          <w:tab w:val="left" w:pos="2871"/>
          <w:tab w:val="left" w:pos="3591"/>
          <w:tab w:val="left" w:pos="4311"/>
          <w:tab w:val="left" w:pos="5031"/>
          <w:tab w:val="left" w:pos="5751"/>
        </w:tabs>
        <w:ind w:firstLine="711"/>
        <w:jc w:val="both"/>
      </w:pPr>
      <w:r>
        <w:t>The following are some of the unallowable costs:</w:t>
      </w:r>
    </w:p>
    <w:p w14:paraId="2094E24C" w14:textId="4A41EDEF" w:rsidR="001707C7" w:rsidRDefault="005C0D42" w:rsidP="001707C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1</w:t>
      </w:r>
      <w:r w:rsidR="001707C7">
        <w:t>)</w:t>
      </w:r>
      <w:r w:rsidR="001707C7">
        <w:tab/>
        <w:t>Unallowed advertising and public relations costs as defined in 2 CFR 200</w:t>
      </w:r>
    </w:p>
    <w:p w14:paraId="0ABA3D14" w14:textId="01CF024E" w:rsidR="001707C7" w:rsidRDefault="005C0D42" w:rsidP="001707C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2</w:t>
      </w:r>
      <w:r w:rsidR="001707C7">
        <w:t>)</w:t>
      </w:r>
      <w:r w:rsidR="001707C7">
        <w:tab/>
        <w:t>Alcoholic beverages</w:t>
      </w:r>
    </w:p>
    <w:p w14:paraId="78B18A68" w14:textId="4F0D2E20" w:rsidR="00E74A33" w:rsidRDefault="005C0D42" w:rsidP="001707C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3</w:t>
      </w:r>
      <w:r w:rsidR="002F28EF">
        <w:t>)   Entertainment Expenses</w:t>
      </w:r>
    </w:p>
    <w:p w14:paraId="25C5D5F9" w14:textId="2E23AC98" w:rsidR="001707C7" w:rsidRDefault="005C0D42" w:rsidP="001707C7">
      <w:pPr>
        <w:tabs>
          <w:tab w:val="left" w:pos="1440"/>
          <w:tab w:val="left" w:pos="2160"/>
          <w:tab w:val="left" w:pos="2880"/>
          <w:tab w:val="left" w:pos="3600"/>
          <w:tab w:val="left" w:pos="4320"/>
          <w:tab w:val="left" w:pos="5040"/>
          <w:tab w:val="left" w:pos="5760"/>
          <w:tab w:val="left" w:pos="6480"/>
          <w:tab w:val="left" w:pos="7200"/>
        </w:tabs>
        <w:ind w:left="1440" w:hanging="360"/>
        <w:jc w:val="both"/>
      </w:pPr>
      <w:r>
        <w:t>4</w:t>
      </w:r>
      <w:r w:rsidR="001707C7">
        <w:t>)</w:t>
      </w:r>
      <w:r w:rsidR="001707C7">
        <w:tab/>
        <w:t>Bad debts</w:t>
      </w:r>
    </w:p>
    <w:p w14:paraId="31AE83A8" w14:textId="209A8B87" w:rsidR="001707C7" w:rsidRDefault="005C0D42" w:rsidP="001707C7">
      <w:pPr>
        <w:tabs>
          <w:tab w:val="left" w:pos="1440"/>
          <w:tab w:val="left" w:pos="2160"/>
          <w:tab w:val="left" w:pos="2880"/>
          <w:tab w:val="left" w:pos="3600"/>
          <w:tab w:val="left" w:pos="4320"/>
          <w:tab w:val="left" w:pos="5040"/>
          <w:tab w:val="left" w:pos="5760"/>
          <w:tab w:val="left" w:pos="6480"/>
          <w:tab w:val="left" w:pos="7200"/>
        </w:tabs>
        <w:ind w:left="1440" w:hanging="360"/>
        <w:jc w:val="both"/>
      </w:pPr>
      <w:r>
        <w:t>5</w:t>
      </w:r>
      <w:r w:rsidR="001707C7">
        <w:t>)</w:t>
      </w:r>
      <w:r w:rsidR="001707C7">
        <w:tab/>
        <w:t>Personnel compensation which are unallowable</w:t>
      </w:r>
    </w:p>
    <w:p w14:paraId="0EFD817A" w14:textId="77777777" w:rsidR="001707C7" w:rsidRDefault="001707C7" w:rsidP="001707C7">
      <w:pPr>
        <w:widowControl/>
        <w:tabs>
          <w:tab w:val="left" w:pos="2160"/>
          <w:tab w:val="left" w:pos="2880"/>
          <w:tab w:val="left" w:pos="3600"/>
          <w:tab w:val="left" w:pos="4320"/>
          <w:tab w:val="left" w:pos="5040"/>
          <w:tab w:val="left" w:pos="5760"/>
          <w:tab w:val="left" w:pos="6480"/>
          <w:tab w:val="left" w:pos="7200"/>
        </w:tabs>
        <w:ind w:left="2160" w:hanging="360"/>
        <w:jc w:val="both"/>
      </w:pPr>
      <w:r>
        <w:t>a.</w:t>
      </w:r>
      <w:r>
        <w:tab/>
        <w:t>Contributions and donations</w:t>
      </w:r>
    </w:p>
    <w:p w14:paraId="2E5CD6B3" w14:textId="77777777" w:rsidR="001707C7" w:rsidRDefault="001707C7" w:rsidP="001707C7">
      <w:pPr>
        <w:widowControl/>
        <w:tabs>
          <w:tab w:val="left" w:pos="2160"/>
          <w:tab w:val="left" w:pos="2880"/>
          <w:tab w:val="left" w:pos="3600"/>
          <w:tab w:val="left" w:pos="4320"/>
          <w:tab w:val="left" w:pos="5040"/>
          <w:tab w:val="left" w:pos="5760"/>
          <w:tab w:val="left" w:pos="6480"/>
          <w:tab w:val="left" w:pos="7200"/>
        </w:tabs>
        <w:ind w:left="2160" w:hanging="360"/>
        <w:jc w:val="both"/>
      </w:pPr>
      <w:r>
        <w:t>b.</w:t>
      </w:r>
      <w:r>
        <w:tab/>
        <w:t>Legal expenses for prosecution of claims against the Federal Government</w:t>
      </w:r>
    </w:p>
    <w:p w14:paraId="3AA55F67"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c.</w:t>
      </w:r>
      <w:r>
        <w:tab/>
        <w:t>Entertainment</w:t>
      </w:r>
    </w:p>
    <w:p w14:paraId="7549CC1B"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d.</w:t>
      </w:r>
      <w:r>
        <w:tab/>
        <w:t>Fund Raising</w:t>
      </w:r>
    </w:p>
    <w:p w14:paraId="2B2811E9"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e.</w:t>
      </w:r>
      <w:r>
        <w:tab/>
        <w:t>General Government expense</w:t>
      </w:r>
    </w:p>
    <w:p w14:paraId="3B43D2EA"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f.</w:t>
      </w:r>
      <w:r>
        <w:tab/>
        <w:t xml:space="preserve">Interest </w:t>
      </w:r>
    </w:p>
    <w:p w14:paraId="33FF287C"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rPr>
          <w:b/>
          <w:bCs/>
        </w:rPr>
      </w:pPr>
      <w:r>
        <w:t>g.</w:t>
      </w:r>
      <w:r>
        <w:tab/>
        <w:t>Lobbying</w:t>
      </w:r>
    </w:p>
    <w:p w14:paraId="5EC0EFD7" w14:textId="77777777" w:rsidR="001707C7" w:rsidRDefault="001707C7" w:rsidP="001707C7">
      <w:pPr>
        <w:widowControl/>
        <w:tabs>
          <w:tab w:val="left" w:pos="2160"/>
          <w:tab w:val="left" w:pos="2880"/>
          <w:tab w:val="left" w:pos="3600"/>
          <w:tab w:val="left" w:pos="4320"/>
          <w:tab w:val="left" w:pos="5040"/>
          <w:tab w:val="left" w:pos="5760"/>
          <w:tab w:val="left" w:pos="6480"/>
          <w:tab w:val="left" w:pos="7200"/>
        </w:tabs>
        <w:ind w:left="2160"/>
        <w:jc w:val="both"/>
        <w:rPr>
          <w:b/>
          <w:bCs/>
        </w:rPr>
      </w:pPr>
    </w:p>
    <w:p w14:paraId="2ABE004C" w14:textId="77777777" w:rsidR="001707C7" w:rsidRDefault="001707C7" w:rsidP="001707C7">
      <w:pPr>
        <w:widowControl/>
        <w:tabs>
          <w:tab w:val="left" w:pos="720"/>
          <w:tab w:val="left" w:pos="1440"/>
          <w:tab w:val="left" w:pos="2160"/>
          <w:tab w:val="left" w:pos="2880"/>
          <w:tab w:val="left" w:pos="3600"/>
          <w:tab w:val="left" w:pos="4320"/>
          <w:tab w:val="left" w:pos="5040"/>
          <w:tab w:val="left" w:pos="5760"/>
        </w:tabs>
        <w:ind w:left="720"/>
        <w:jc w:val="both"/>
      </w:pPr>
      <w:r>
        <w:t>Funds must not be spent on construction or purchase of facilities or buildings except with certain exceptions.  Funds cannot be spent on the following:</w:t>
      </w:r>
    </w:p>
    <w:p w14:paraId="561E1A62" w14:textId="77777777" w:rsidR="001707C7" w:rsidRDefault="001707C7" w:rsidP="001707C7">
      <w:pPr>
        <w:tabs>
          <w:tab w:val="left" w:pos="720"/>
          <w:tab w:val="left" w:pos="1440"/>
          <w:tab w:val="left" w:pos="2160"/>
          <w:tab w:val="left" w:pos="2880"/>
          <w:tab w:val="left" w:pos="3600"/>
          <w:tab w:val="left" w:pos="4320"/>
          <w:tab w:val="left" w:pos="5040"/>
          <w:tab w:val="left" w:pos="5760"/>
        </w:tabs>
        <w:ind w:left="720"/>
        <w:jc w:val="both"/>
      </w:pPr>
    </w:p>
    <w:p w14:paraId="5BE6F2F9" w14:textId="77777777" w:rsidR="001707C7" w:rsidRDefault="001707C7" w:rsidP="001707C7">
      <w:pPr>
        <w:numPr>
          <w:ilvl w:val="2"/>
          <w:numId w:val="5"/>
        </w:numPr>
        <w:tabs>
          <w:tab w:val="left" w:pos="1440"/>
          <w:tab w:val="left" w:pos="2160"/>
          <w:tab w:val="left" w:pos="3600"/>
          <w:tab w:val="left" w:pos="4320"/>
          <w:tab w:val="left" w:pos="5040"/>
          <w:tab w:val="left" w:pos="5760"/>
          <w:tab w:val="left" w:pos="6480"/>
          <w:tab w:val="left" w:pos="7200"/>
          <w:tab w:val="left" w:pos="7920"/>
        </w:tabs>
        <w:ind w:hanging="1800"/>
        <w:jc w:val="both"/>
      </w:pPr>
      <w:r>
        <w:t xml:space="preserve">Expenses prohibited under any other Federal, State or local law or </w:t>
      </w:r>
      <w:proofErr w:type="gramStart"/>
      <w:r>
        <w:t>regulation</w:t>
      </w:r>
      <w:proofErr w:type="gramEnd"/>
    </w:p>
    <w:p w14:paraId="46041E56" w14:textId="77777777" w:rsidR="001707C7" w:rsidRDefault="001707C7" w:rsidP="001707C7">
      <w:pPr>
        <w:numPr>
          <w:ilvl w:val="3"/>
          <w:numId w:val="5"/>
        </w:numPr>
        <w:tabs>
          <w:tab w:val="left" w:pos="1440"/>
          <w:tab w:val="left" w:pos="2160"/>
          <w:tab w:val="left" w:pos="3600"/>
          <w:tab w:val="left" w:pos="4320"/>
          <w:tab w:val="left" w:pos="5040"/>
          <w:tab w:val="left" w:pos="5760"/>
          <w:tab w:val="left" w:pos="6480"/>
          <w:tab w:val="left" w:pos="7200"/>
          <w:tab w:val="left" w:pos="7920"/>
        </w:tabs>
        <w:ind w:hanging="1800"/>
        <w:jc w:val="both"/>
        <w:rPr>
          <w:b/>
          <w:bCs/>
        </w:rPr>
      </w:pPr>
      <w:r>
        <w:t>Foreign travel</w:t>
      </w:r>
    </w:p>
    <w:p w14:paraId="270CA7F4" w14:textId="77777777" w:rsidR="001707C7" w:rsidRDefault="001707C7" w:rsidP="001707C7">
      <w:pPr>
        <w:widowControl/>
        <w:tabs>
          <w:tab w:val="left" w:pos="1440"/>
          <w:tab w:val="left" w:pos="2160"/>
          <w:tab w:val="left" w:pos="2880"/>
          <w:tab w:val="left" w:pos="3600"/>
          <w:tab w:val="left" w:pos="4320"/>
          <w:tab w:val="left" w:pos="5040"/>
          <w:tab w:val="left" w:pos="5760"/>
          <w:tab w:val="left" w:pos="6480"/>
          <w:tab w:val="left" w:pos="7200"/>
          <w:tab w:val="left" w:pos="7920"/>
        </w:tabs>
        <w:ind w:left="1440"/>
        <w:jc w:val="both"/>
        <w:rPr>
          <w:b/>
          <w:bCs/>
        </w:rPr>
      </w:pPr>
    </w:p>
    <w:p w14:paraId="2B9405E5" w14:textId="77777777" w:rsidR="00BE30D7" w:rsidRDefault="00BE30D7" w:rsidP="001707C7">
      <w:pPr>
        <w:tabs>
          <w:tab w:val="left" w:pos="2160"/>
          <w:tab w:val="left" w:pos="3600"/>
          <w:tab w:val="left" w:pos="4320"/>
          <w:tab w:val="left" w:pos="5040"/>
          <w:tab w:val="left" w:pos="5760"/>
          <w:tab w:val="left" w:pos="6480"/>
          <w:tab w:val="left" w:pos="7200"/>
          <w:tab w:val="left" w:pos="7920"/>
        </w:tabs>
        <w:ind w:left="2880"/>
        <w:jc w:val="both"/>
        <w:rPr>
          <w:b/>
          <w:bCs/>
        </w:rPr>
      </w:pPr>
    </w:p>
    <w:p w14:paraId="68B2FC41"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s>
        <w:ind w:left="1440"/>
        <w:jc w:val="both"/>
        <w:rPr>
          <w:b/>
          <w:bCs/>
        </w:rPr>
      </w:pPr>
    </w:p>
    <w:p w14:paraId="35843031"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s>
        <w:ind w:left="1440"/>
        <w:jc w:val="both"/>
        <w:rPr>
          <w:b/>
          <w:bCs/>
        </w:rPr>
        <w:sectPr w:rsidR="00BE30D7" w:rsidSect="00BF0CB4">
          <w:footerReference w:type="default" r:id="rId18"/>
          <w:type w:val="continuous"/>
          <w:pgSz w:w="12240" w:h="15840"/>
          <w:pgMar w:top="990" w:right="1080" w:bottom="1080" w:left="1080" w:header="990" w:footer="1080" w:gutter="0"/>
          <w:cols w:space="720"/>
          <w:noEndnote/>
        </w:sectPr>
      </w:pPr>
    </w:p>
    <w:p w14:paraId="2B3994D4" w14:textId="77777777" w:rsidR="00BE30D7" w:rsidRDefault="00BE30D7">
      <w:pPr>
        <w:widowControl/>
        <w:tabs>
          <w:tab w:val="center" w:pos="5040"/>
          <w:tab w:val="left" w:pos="5760"/>
          <w:tab w:val="left" w:pos="6480"/>
          <w:tab w:val="left" w:pos="7200"/>
          <w:tab w:val="left" w:pos="7920"/>
          <w:tab w:val="left" w:pos="8640"/>
        </w:tabs>
        <w:ind w:left="1080"/>
        <w:jc w:val="both"/>
        <w:rPr>
          <w:b/>
          <w:bCs/>
        </w:rPr>
      </w:pPr>
      <w:r>
        <w:rPr>
          <w:b/>
          <w:bCs/>
        </w:rPr>
        <w:tab/>
      </w:r>
    </w:p>
    <w:p w14:paraId="5B0F585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76BDCF55" w14:textId="77777777" w:rsidR="00B83D40" w:rsidRDefault="00B83D40" w:rsidP="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AC7F121" w14:textId="77777777" w:rsidR="00B83D40" w:rsidRDefault="00B83D40" w:rsidP="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37A659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599738C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96A009D" w14:textId="77777777" w:rsidR="00962BE6" w:rsidRDefault="00962BE6" w:rsidP="00962B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962BE6" w:rsidSect="00BF0CB4">
          <w:type w:val="continuous"/>
          <w:pgSz w:w="12240" w:h="15840"/>
          <w:pgMar w:top="990" w:right="1080" w:bottom="1080" w:left="1080" w:header="990" w:footer="1080" w:gutter="0"/>
          <w:cols w:space="720"/>
          <w:noEndnote/>
        </w:sectPr>
      </w:pPr>
    </w:p>
    <w:p w14:paraId="12A6441B" w14:textId="77777777" w:rsidR="00521932" w:rsidRDefault="00521932" w:rsidP="005219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0F8F74B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Bid Proposal Cover Page</w:t>
      </w:r>
    </w:p>
    <w:p w14:paraId="0D7D26BD"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543D21E"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5E077E0" w14:textId="77777777" w:rsidR="00BE30D7" w:rsidRDefault="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 xml:space="preserve">Individual, </w:t>
      </w:r>
      <w:proofErr w:type="gramStart"/>
      <w:r w:rsidR="00BE30D7">
        <w:rPr>
          <w:b/>
          <w:bCs/>
        </w:rPr>
        <w:t>Agency</w:t>
      </w:r>
      <w:proofErr w:type="gramEnd"/>
      <w:r w:rsidR="00BE30D7">
        <w:rPr>
          <w:b/>
          <w:bCs/>
        </w:rPr>
        <w:t xml:space="preserve"> </w:t>
      </w:r>
      <w:r>
        <w:rPr>
          <w:b/>
          <w:bCs/>
        </w:rPr>
        <w:t xml:space="preserve">or </w:t>
      </w:r>
      <w:r w:rsidR="00BE30D7">
        <w:rPr>
          <w:b/>
          <w:bCs/>
        </w:rPr>
        <w:t>Organization Submitting Proposal</w:t>
      </w:r>
    </w:p>
    <w:p w14:paraId="6F63C84E"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20842CF" w14:textId="23ED17D2"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Name:</w:t>
      </w:r>
      <w:r w:rsidR="00804557">
        <w:rPr>
          <w:b/>
          <w:bCs/>
        </w:rPr>
        <w:tab/>
      </w:r>
      <w:r w:rsidRPr="00B828EB">
        <w:rPr>
          <w:bCs/>
        </w:rPr>
        <w:t>_____</w:t>
      </w:r>
      <w:r w:rsidR="00EC7D59" w:rsidRPr="00B828EB">
        <w:rPr>
          <w:bCs/>
        </w:rPr>
        <w:t>_</w:t>
      </w:r>
      <w:r w:rsidRPr="00B828EB">
        <w:rPr>
          <w:bCs/>
        </w:rPr>
        <w:t>________________________________________________________</w:t>
      </w:r>
    </w:p>
    <w:p w14:paraId="71F7DD62"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CF4DECE" w14:textId="58AF7AB6"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Address:</w:t>
      </w:r>
      <w:r w:rsidR="00804557">
        <w:rPr>
          <w:b/>
          <w:bCs/>
        </w:rPr>
        <w:tab/>
      </w:r>
      <w:r w:rsidRPr="004F4AFE">
        <w:rPr>
          <w:bCs/>
        </w:rPr>
        <w:t>____</w:t>
      </w:r>
      <w:r w:rsidR="00EC7D59" w:rsidRPr="004F4AFE">
        <w:rPr>
          <w:bCs/>
        </w:rPr>
        <w:t>_</w:t>
      </w:r>
      <w:r w:rsidRPr="004F4AFE">
        <w:rPr>
          <w:bCs/>
        </w:rPr>
        <w:t>___________________________________________________</w:t>
      </w:r>
    </w:p>
    <w:p w14:paraId="69145562"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C1C748E" w14:textId="1DEAB656"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City/State/Zip Code</w:t>
      </w:r>
      <w:r w:rsidR="00EC7D59">
        <w:rPr>
          <w:b/>
          <w:bCs/>
        </w:rPr>
        <w:t>:</w:t>
      </w:r>
      <w:r w:rsidR="00235B59">
        <w:rPr>
          <w:b/>
          <w:bCs/>
        </w:rPr>
        <w:tab/>
      </w:r>
      <w:r w:rsidRPr="004F4AFE">
        <w:rPr>
          <w:bCs/>
        </w:rPr>
        <w:t>__________________________________________________</w:t>
      </w:r>
    </w:p>
    <w:p w14:paraId="7AB05143"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592A63D6"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A44E32E"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
          <w:bCs/>
        </w:rPr>
      </w:pPr>
      <w:r>
        <w:rPr>
          <w:b/>
          <w:bCs/>
        </w:rPr>
        <w:t>Check One:</w:t>
      </w:r>
    </w:p>
    <w:p w14:paraId="4FCC3EC4" w14:textId="77777777" w:rsidR="00D157D2" w:rsidRDefault="00D157D2" w:rsidP="00D1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b/>
          <w:bCs/>
        </w:rPr>
      </w:pPr>
      <w:r>
        <w:rPr>
          <w:b/>
          <w:bCs/>
        </w:rPr>
        <w:tab/>
      </w:r>
      <w:r>
        <w:rPr>
          <w:b/>
          <w:bCs/>
        </w:rPr>
        <w:tab/>
      </w:r>
      <w:r>
        <w:rPr>
          <w:b/>
          <w:bCs/>
        </w:rPr>
        <w:tab/>
      </w:r>
      <w:r>
        <w:rPr>
          <w:b/>
          <w:bCs/>
        </w:rPr>
        <w:tab/>
      </w:r>
      <w:r w:rsidR="000C32AD" w:rsidRPr="00EC7D59">
        <w:rPr>
          <w:b/>
          <w:bCs/>
        </w:rPr>
        <w:fldChar w:fldCharType="begin">
          <w:ffData>
            <w:name w:val="Check8"/>
            <w:enabled/>
            <w:calcOnExit w:val="0"/>
            <w:checkBox>
              <w:sizeAuto/>
              <w:default w:val="0"/>
            </w:checkBox>
          </w:ffData>
        </w:fldChar>
      </w:r>
      <w:r w:rsidRPr="00EC7D59">
        <w:rPr>
          <w:b/>
          <w:bCs/>
        </w:rPr>
        <w:instrText xml:space="preserve"> FORMCHECKBOX </w:instrText>
      </w:r>
      <w:r w:rsidR="00000000">
        <w:rPr>
          <w:b/>
          <w:bCs/>
        </w:rPr>
      </w:r>
      <w:r w:rsidR="00000000">
        <w:rPr>
          <w:b/>
          <w:bCs/>
        </w:rPr>
        <w:fldChar w:fldCharType="separate"/>
      </w:r>
      <w:r w:rsidR="000C32AD" w:rsidRPr="00EC7D59">
        <w:rPr>
          <w:b/>
          <w:bCs/>
        </w:rPr>
        <w:fldChar w:fldCharType="end"/>
      </w:r>
      <w:r w:rsidRPr="00EC7D59">
        <w:rPr>
          <w:b/>
          <w:bCs/>
        </w:rPr>
        <w:t xml:space="preserve">  </w:t>
      </w:r>
      <w:r>
        <w:rPr>
          <w:b/>
          <w:bCs/>
        </w:rPr>
        <w:t>Sole Proprietor</w:t>
      </w:r>
    </w:p>
    <w:p w14:paraId="6990C3FC" w14:textId="77777777" w:rsidR="00BE30D7" w:rsidRPr="00EC7D59"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b/>
          <w:bCs/>
        </w:rPr>
      </w:pPr>
      <w:r>
        <w:rPr>
          <w:b/>
          <w:bCs/>
          <w:sz w:val="20"/>
          <w:szCs w:val="20"/>
        </w:rPr>
        <w:tab/>
      </w:r>
      <w:r>
        <w:rPr>
          <w:b/>
          <w:bCs/>
          <w:sz w:val="20"/>
          <w:szCs w:val="20"/>
        </w:rPr>
        <w:tab/>
      </w:r>
      <w:r>
        <w:rPr>
          <w:b/>
          <w:bCs/>
          <w:sz w:val="20"/>
          <w:szCs w:val="20"/>
        </w:rPr>
        <w:tab/>
      </w:r>
      <w:r>
        <w:rPr>
          <w:b/>
          <w:bCs/>
          <w:sz w:val="20"/>
          <w:szCs w:val="20"/>
        </w:rPr>
        <w:tab/>
      </w:r>
      <w:r w:rsidR="000C32AD" w:rsidRPr="00EC7D59">
        <w:rPr>
          <w:b/>
          <w:bCs/>
        </w:rPr>
        <w:fldChar w:fldCharType="begin">
          <w:ffData>
            <w:name w:val="Check8"/>
            <w:enabled/>
            <w:calcOnExit w:val="0"/>
            <w:checkBox>
              <w:sizeAuto/>
              <w:default w:val="0"/>
            </w:checkBox>
          </w:ffData>
        </w:fldChar>
      </w:r>
      <w:bookmarkStart w:id="0" w:name="Check8"/>
      <w:r w:rsidR="00EC7D59" w:rsidRPr="00EC7D59">
        <w:rPr>
          <w:b/>
          <w:bCs/>
        </w:rPr>
        <w:instrText xml:space="preserve"> FORMCHECKBOX </w:instrText>
      </w:r>
      <w:r w:rsidR="00000000">
        <w:rPr>
          <w:b/>
          <w:bCs/>
        </w:rPr>
      </w:r>
      <w:r w:rsidR="00000000">
        <w:rPr>
          <w:b/>
          <w:bCs/>
        </w:rPr>
        <w:fldChar w:fldCharType="separate"/>
      </w:r>
      <w:r w:rsidR="000C32AD" w:rsidRPr="00EC7D59">
        <w:rPr>
          <w:b/>
          <w:bCs/>
        </w:rPr>
        <w:fldChar w:fldCharType="end"/>
      </w:r>
      <w:bookmarkEnd w:id="0"/>
      <w:r w:rsidR="00EC7D59" w:rsidRPr="00EC7D59">
        <w:rPr>
          <w:b/>
          <w:bCs/>
        </w:rPr>
        <w:t xml:space="preserve">  </w:t>
      </w:r>
      <w:r w:rsidR="00D157D2">
        <w:rPr>
          <w:b/>
          <w:bCs/>
        </w:rPr>
        <w:t>F</w:t>
      </w:r>
      <w:r w:rsidRPr="00EC7D59">
        <w:rPr>
          <w:b/>
          <w:bCs/>
        </w:rPr>
        <w:t>or-profit organization</w:t>
      </w:r>
    </w:p>
    <w:p w14:paraId="71BB9221" w14:textId="77777777" w:rsidR="00BE30D7" w:rsidRPr="00EC7D59" w:rsidRDefault="00BE30D7">
      <w:pPr>
        <w:pStyle w:val="Leve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EC7D59">
        <w:rPr>
          <w:b/>
          <w:bCs/>
        </w:rPr>
        <w:tab/>
      </w:r>
      <w:r w:rsidRPr="00EC7D59">
        <w:rPr>
          <w:b/>
          <w:bCs/>
        </w:rPr>
        <w:tab/>
      </w:r>
      <w:r w:rsidRPr="00EC7D59">
        <w:rPr>
          <w:b/>
          <w:bCs/>
        </w:rPr>
        <w:tab/>
      </w:r>
      <w:r w:rsidRPr="00EC7D59">
        <w:rPr>
          <w:b/>
          <w:bCs/>
        </w:rPr>
        <w:tab/>
      </w:r>
      <w:r w:rsidR="000C32AD" w:rsidRPr="00EC7D59">
        <w:rPr>
          <w:b/>
          <w:bCs/>
        </w:rPr>
        <w:fldChar w:fldCharType="begin">
          <w:ffData>
            <w:name w:val="Check9"/>
            <w:enabled/>
            <w:calcOnExit w:val="0"/>
            <w:checkBox>
              <w:sizeAuto/>
              <w:default w:val="0"/>
            </w:checkBox>
          </w:ffData>
        </w:fldChar>
      </w:r>
      <w:bookmarkStart w:id="1" w:name="Check9"/>
      <w:r w:rsidR="00EC7D59" w:rsidRPr="00EC7D59">
        <w:rPr>
          <w:b/>
          <w:bCs/>
        </w:rPr>
        <w:instrText xml:space="preserve"> FORMCHECKBOX </w:instrText>
      </w:r>
      <w:r w:rsidR="00000000">
        <w:rPr>
          <w:b/>
          <w:bCs/>
        </w:rPr>
      </w:r>
      <w:r w:rsidR="00000000">
        <w:rPr>
          <w:b/>
          <w:bCs/>
        </w:rPr>
        <w:fldChar w:fldCharType="separate"/>
      </w:r>
      <w:r w:rsidR="000C32AD" w:rsidRPr="00EC7D59">
        <w:rPr>
          <w:b/>
          <w:bCs/>
        </w:rPr>
        <w:fldChar w:fldCharType="end"/>
      </w:r>
      <w:bookmarkEnd w:id="1"/>
      <w:r w:rsidR="00EC7D59">
        <w:rPr>
          <w:b/>
          <w:bCs/>
        </w:rPr>
        <w:t xml:space="preserve">  </w:t>
      </w:r>
      <w:r w:rsidR="00D157D2">
        <w:rPr>
          <w:b/>
          <w:bCs/>
        </w:rPr>
        <w:t>N</w:t>
      </w:r>
      <w:r w:rsidRPr="00EC7D59">
        <w:rPr>
          <w:b/>
          <w:bCs/>
        </w:rPr>
        <w:t>ot-for-profit organization</w:t>
      </w:r>
    </w:p>
    <w:p w14:paraId="43E1F84B" w14:textId="77777777" w:rsidR="00BE30D7" w:rsidRPr="00EC7D59" w:rsidRDefault="00BE30D7">
      <w:pPr>
        <w:pStyle w:val="Level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EC7D59">
        <w:rPr>
          <w:b/>
          <w:bCs/>
        </w:rPr>
        <w:tab/>
      </w:r>
      <w:r w:rsidRPr="00EC7D59">
        <w:rPr>
          <w:b/>
          <w:bCs/>
        </w:rPr>
        <w:tab/>
      </w:r>
      <w:r w:rsidRPr="00EC7D59">
        <w:rPr>
          <w:b/>
          <w:bCs/>
        </w:rPr>
        <w:tab/>
      </w:r>
      <w:r w:rsidRPr="00EC7D59">
        <w:rPr>
          <w:b/>
          <w:bCs/>
        </w:rPr>
        <w:tab/>
      </w:r>
      <w:r w:rsidR="000C32AD">
        <w:rPr>
          <w:b/>
          <w:bCs/>
        </w:rPr>
        <w:fldChar w:fldCharType="begin">
          <w:ffData>
            <w:name w:val="Check10"/>
            <w:enabled/>
            <w:calcOnExit w:val="0"/>
            <w:checkBox>
              <w:sizeAuto/>
              <w:default w:val="0"/>
            </w:checkBox>
          </w:ffData>
        </w:fldChar>
      </w:r>
      <w:bookmarkStart w:id="2" w:name="Check10"/>
      <w:r w:rsidR="00EC7D59">
        <w:rPr>
          <w:b/>
          <w:bCs/>
        </w:rPr>
        <w:instrText xml:space="preserve"> FORMCHECKBOX </w:instrText>
      </w:r>
      <w:r w:rsidR="00000000">
        <w:rPr>
          <w:b/>
          <w:bCs/>
        </w:rPr>
      </w:r>
      <w:r w:rsidR="00000000">
        <w:rPr>
          <w:b/>
          <w:bCs/>
        </w:rPr>
        <w:fldChar w:fldCharType="separate"/>
      </w:r>
      <w:r w:rsidR="000C32AD">
        <w:rPr>
          <w:b/>
          <w:bCs/>
        </w:rPr>
        <w:fldChar w:fldCharType="end"/>
      </w:r>
      <w:bookmarkEnd w:id="2"/>
      <w:r w:rsidR="00EC7D59">
        <w:rPr>
          <w:b/>
          <w:bCs/>
        </w:rPr>
        <w:t xml:space="preserve">  </w:t>
      </w:r>
      <w:r w:rsidR="00D157D2">
        <w:rPr>
          <w:b/>
          <w:bCs/>
        </w:rPr>
        <w:t>G</w:t>
      </w:r>
      <w:r w:rsidRPr="00EC7D59">
        <w:rPr>
          <w:b/>
          <w:bCs/>
        </w:rPr>
        <w:t>overnment organization</w:t>
      </w:r>
    </w:p>
    <w:p w14:paraId="4EFF3C4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0B819E7" w14:textId="1FB328E5"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Proposal contact person</w:t>
      </w:r>
      <w:r w:rsidRPr="004F4AFE">
        <w:rPr>
          <w:bCs/>
        </w:rPr>
        <w:t>___________________________________________________</w:t>
      </w:r>
    </w:p>
    <w:p w14:paraId="21C68FE8"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598B7AB7" w14:textId="327DD0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Contact person</w:t>
      </w:r>
      <w:r w:rsidR="00F75AE0">
        <w:rPr>
          <w:b/>
          <w:bCs/>
        </w:rPr>
        <w:t>’</w:t>
      </w:r>
      <w:r>
        <w:rPr>
          <w:b/>
          <w:bCs/>
        </w:rPr>
        <w:t>s telephone</w:t>
      </w:r>
      <w:r w:rsidR="00235B59">
        <w:rPr>
          <w:b/>
          <w:bCs/>
        </w:rPr>
        <w:t xml:space="preserve"> number</w:t>
      </w:r>
      <w:r w:rsidRPr="004F4AFE">
        <w:rPr>
          <w:bCs/>
          <w:i/>
          <w:iCs/>
        </w:rPr>
        <w:t>_________________________________________</w:t>
      </w:r>
    </w:p>
    <w:p w14:paraId="034AA162" w14:textId="77777777" w:rsidR="00F46696" w:rsidRDefault="00F4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14:paraId="5346C423" w14:textId="6701288E" w:rsidR="00F46696" w:rsidRPr="00F46696" w:rsidRDefault="00F4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9D3CF3">
        <w:rPr>
          <w:b/>
        </w:rPr>
        <w:t xml:space="preserve">Contact person’s </w:t>
      </w:r>
      <w:r w:rsidR="009D3CF3" w:rsidRPr="009D3CF3">
        <w:rPr>
          <w:b/>
        </w:rPr>
        <w:t>email address</w:t>
      </w:r>
      <w:r w:rsidR="009D3CF3">
        <w:rPr>
          <w:bCs/>
        </w:rPr>
        <w:t>_____________________________________________</w:t>
      </w:r>
    </w:p>
    <w:p w14:paraId="56EFAA9A"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370B3E8" w14:textId="77777777" w:rsidR="00BE30D7" w:rsidRPr="00EC7D59"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Federal Employee I.D. number, if applicable</w:t>
      </w:r>
      <w:r w:rsidRPr="004F4AFE">
        <w:rPr>
          <w:bCs/>
        </w:rPr>
        <w:t>_</w:t>
      </w:r>
      <w:r w:rsidRPr="00E8703F">
        <w:rPr>
          <w:bCs/>
        </w:rPr>
        <w:t>_</w:t>
      </w:r>
      <w:r w:rsidRPr="004F4AFE">
        <w:rPr>
          <w:bCs/>
        </w:rPr>
        <w:t>________________________________</w:t>
      </w:r>
    </w:p>
    <w:p w14:paraId="55B29C9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02DB6AD" w14:textId="77777777" w:rsidR="00BE30D7" w:rsidRPr="00E8703F"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Workers Compensation Account number, if applicable</w:t>
      </w:r>
      <w:r w:rsidRPr="00E8703F">
        <w:rPr>
          <w:bCs/>
        </w:rPr>
        <w:t>_________________________</w:t>
      </w:r>
    </w:p>
    <w:p w14:paraId="34C5EDAE"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283BF618" w14:textId="77777777"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Proposed amount of funds requested</w:t>
      </w:r>
      <w:r w:rsidRPr="004F4AFE">
        <w:rPr>
          <w:bCs/>
        </w:rPr>
        <w:t>________________________________________</w:t>
      </w:r>
    </w:p>
    <w:p w14:paraId="1F5CADF1"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189CB5F"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
          <w:bCs/>
        </w:rPr>
      </w:pPr>
      <w:r>
        <w:rPr>
          <w:b/>
          <w:bCs/>
        </w:rPr>
        <w:t>Included:</w:t>
      </w:r>
    </w:p>
    <w:p w14:paraId="5E4BC6AA" w14:textId="77777777" w:rsidR="00F75AE0" w:rsidRDefault="00F75AE0" w:rsidP="00F75AE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t xml:space="preserve"> </w:t>
      </w:r>
    </w:p>
    <w:p w14:paraId="1C1148B8"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0C32AD">
        <w:rPr>
          <w:b/>
          <w:bCs/>
        </w:rPr>
        <w:fldChar w:fldCharType="begin">
          <w:ffData>
            <w:name w:val="Check4"/>
            <w:enabled/>
            <w:calcOnExit w:val="0"/>
            <w:checkBox>
              <w:sizeAuto/>
              <w:default w:val="0"/>
            </w:checkBox>
          </w:ffData>
        </w:fldChar>
      </w:r>
      <w:bookmarkStart w:id="3" w:name="Check4"/>
      <w:r>
        <w:rPr>
          <w:b/>
          <w:bCs/>
        </w:rPr>
        <w:instrText xml:space="preserve"> FORMCHECKBOX </w:instrText>
      </w:r>
      <w:r w:rsidR="00000000">
        <w:rPr>
          <w:b/>
          <w:bCs/>
        </w:rPr>
      </w:r>
      <w:r w:rsidR="00000000">
        <w:rPr>
          <w:b/>
          <w:bCs/>
        </w:rPr>
        <w:fldChar w:fldCharType="separate"/>
      </w:r>
      <w:r w:rsidR="000C32AD">
        <w:rPr>
          <w:b/>
          <w:bCs/>
        </w:rPr>
        <w:fldChar w:fldCharType="end"/>
      </w:r>
      <w:bookmarkEnd w:id="3"/>
      <w:r>
        <w:rPr>
          <w:b/>
          <w:bCs/>
        </w:rPr>
        <w:tab/>
      </w:r>
      <w:r w:rsidR="00BE30D7">
        <w:rPr>
          <w:b/>
          <w:bCs/>
        </w:rPr>
        <w:t xml:space="preserve">Budget </w:t>
      </w:r>
    </w:p>
    <w:p w14:paraId="5E1F6FF7"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0C32AD">
        <w:rPr>
          <w:b/>
          <w:bCs/>
        </w:rPr>
        <w:fldChar w:fldCharType="begin">
          <w:ffData>
            <w:name w:val="Check5"/>
            <w:enabled/>
            <w:calcOnExit w:val="0"/>
            <w:checkBox>
              <w:sizeAuto/>
              <w:default w:val="0"/>
            </w:checkBox>
          </w:ffData>
        </w:fldChar>
      </w:r>
      <w:bookmarkStart w:id="4" w:name="Check5"/>
      <w:r>
        <w:rPr>
          <w:b/>
          <w:bCs/>
        </w:rPr>
        <w:instrText xml:space="preserve"> FORMCHECKBOX </w:instrText>
      </w:r>
      <w:r w:rsidR="00000000">
        <w:rPr>
          <w:b/>
          <w:bCs/>
        </w:rPr>
      </w:r>
      <w:r w:rsidR="00000000">
        <w:rPr>
          <w:b/>
          <w:bCs/>
        </w:rPr>
        <w:fldChar w:fldCharType="separate"/>
      </w:r>
      <w:r w:rsidR="000C32AD">
        <w:rPr>
          <w:b/>
          <w:bCs/>
        </w:rPr>
        <w:fldChar w:fldCharType="end"/>
      </w:r>
      <w:bookmarkEnd w:id="4"/>
      <w:r>
        <w:rPr>
          <w:b/>
          <w:bCs/>
        </w:rPr>
        <w:tab/>
      </w:r>
      <w:r w:rsidR="00BE30D7">
        <w:rPr>
          <w:b/>
          <w:bCs/>
        </w:rPr>
        <w:t>Qualification of staff</w:t>
      </w:r>
    </w:p>
    <w:p w14:paraId="77174E9D"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0C32AD">
        <w:rPr>
          <w:b/>
          <w:bCs/>
        </w:rPr>
        <w:fldChar w:fldCharType="begin">
          <w:ffData>
            <w:name w:val="Check6"/>
            <w:enabled/>
            <w:calcOnExit w:val="0"/>
            <w:checkBox>
              <w:sizeAuto/>
              <w:default w:val="0"/>
            </w:checkBox>
          </w:ffData>
        </w:fldChar>
      </w:r>
      <w:bookmarkStart w:id="5" w:name="Check6"/>
      <w:r>
        <w:rPr>
          <w:b/>
          <w:bCs/>
        </w:rPr>
        <w:instrText xml:space="preserve"> FORMCHECKBOX </w:instrText>
      </w:r>
      <w:r w:rsidR="00000000">
        <w:rPr>
          <w:b/>
          <w:bCs/>
        </w:rPr>
      </w:r>
      <w:r w:rsidR="00000000">
        <w:rPr>
          <w:b/>
          <w:bCs/>
        </w:rPr>
        <w:fldChar w:fldCharType="separate"/>
      </w:r>
      <w:r w:rsidR="000C32AD">
        <w:rPr>
          <w:b/>
          <w:bCs/>
        </w:rPr>
        <w:fldChar w:fldCharType="end"/>
      </w:r>
      <w:bookmarkEnd w:id="5"/>
      <w:r>
        <w:rPr>
          <w:b/>
          <w:bCs/>
        </w:rPr>
        <w:tab/>
      </w:r>
      <w:r w:rsidR="00BE30D7">
        <w:rPr>
          <w:b/>
          <w:bCs/>
        </w:rPr>
        <w:t>Documentation of Insurance</w:t>
      </w:r>
    </w:p>
    <w:p w14:paraId="542FCEDA"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50" w:firstLine="0"/>
        <w:rPr>
          <w:b/>
          <w:bCs/>
        </w:rPr>
      </w:pPr>
      <w:r>
        <w:rPr>
          <w:b/>
          <w:bCs/>
        </w:rPr>
        <w:tab/>
      </w:r>
      <w:r w:rsidR="000C32AD">
        <w:rPr>
          <w:b/>
          <w:bCs/>
        </w:rPr>
        <w:fldChar w:fldCharType="begin">
          <w:ffData>
            <w:name w:val="Check7"/>
            <w:enabled/>
            <w:calcOnExit w:val="0"/>
            <w:checkBox>
              <w:sizeAuto/>
              <w:default w:val="0"/>
            </w:checkBox>
          </w:ffData>
        </w:fldChar>
      </w:r>
      <w:bookmarkStart w:id="6" w:name="Check7"/>
      <w:r>
        <w:rPr>
          <w:b/>
          <w:bCs/>
        </w:rPr>
        <w:instrText xml:space="preserve"> FORMCHECKBOX </w:instrText>
      </w:r>
      <w:r w:rsidR="00000000">
        <w:rPr>
          <w:b/>
          <w:bCs/>
        </w:rPr>
      </w:r>
      <w:r w:rsidR="00000000">
        <w:rPr>
          <w:b/>
          <w:bCs/>
        </w:rPr>
        <w:fldChar w:fldCharType="separate"/>
      </w:r>
      <w:r w:rsidR="000C32AD">
        <w:rPr>
          <w:b/>
          <w:bCs/>
        </w:rPr>
        <w:fldChar w:fldCharType="end"/>
      </w:r>
      <w:bookmarkEnd w:id="6"/>
      <w:r>
        <w:rPr>
          <w:b/>
          <w:bCs/>
        </w:rPr>
        <w:tab/>
      </w:r>
      <w:r w:rsidR="00BE30D7">
        <w:rPr>
          <w:b/>
          <w:bCs/>
        </w:rPr>
        <w:t>Narrative</w:t>
      </w:r>
      <w:r w:rsidR="00BE30D7">
        <w:rPr>
          <w:b/>
          <w:bCs/>
        </w:rPr>
        <w:tab/>
      </w:r>
    </w:p>
    <w:p w14:paraId="491F57BD"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275BFA2"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A4578C1"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63641DB"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__________________________________   </w:t>
      </w:r>
      <w:r>
        <w:rPr>
          <w:b/>
          <w:bCs/>
        </w:rPr>
        <w:tab/>
        <w:t xml:space="preserve">       </w:t>
      </w:r>
      <w:r w:rsidRPr="00EC7D59">
        <w:rPr>
          <w:bCs/>
          <w:u w:val="single"/>
        </w:rPr>
        <w:t xml:space="preserve">                    </w:t>
      </w:r>
      <w:r>
        <w:rPr>
          <w:b/>
          <w:bCs/>
        </w:rPr>
        <w:tab/>
      </w:r>
    </w:p>
    <w:p w14:paraId="0A893BD0"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Authorized Signature</w:t>
      </w:r>
      <w:r>
        <w:rPr>
          <w:b/>
          <w:bCs/>
        </w:rPr>
        <w:tab/>
      </w:r>
      <w:r>
        <w:rPr>
          <w:b/>
          <w:bCs/>
        </w:rPr>
        <w:tab/>
      </w:r>
      <w:r>
        <w:rPr>
          <w:b/>
          <w:bCs/>
        </w:rPr>
        <w:tab/>
      </w:r>
      <w:r>
        <w:rPr>
          <w:b/>
          <w:bCs/>
        </w:rPr>
        <w:tab/>
        <w:t>Date</w:t>
      </w:r>
    </w:p>
    <w:p w14:paraId="4DC8587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9F63555" w14:textId="77777777" w:rsidR="00BE30D7" w:rsidRPr="001A263F"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EB3178" w14:textId="77777777" w:rsidR="001A263F" w:rsidRDefault="001A263F">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7D6FB28"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Typed Name and Job Title</w:t>
      </w:r>
    </w:p>
    <w:p w14:paraId="5D6DE068"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B46DC6F" w14:textId="77777777" w:rsidR="00E92160" w:rsidRDefault="00E9216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8836252" w14:textId="77777777" w:rsidR="00E92160" w:rsidRDefault="00E9216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735FAF04"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CERTIFICATION OF AUTHORITY</w:t>
      </w:r>
    </w:p>
    <w:p w14:paraId="38CA1461"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B7CA4AE"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7C68014"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rPr>
          <w:b/>
          <w:bCs/>
        </w:rPr>
        <w:t xml:space="preserve">I (We) the </w:t>
      </w:r>
      <w:r w:rsidRPr="004F4AFE">
        <w:rPr>
          <w:bCs/>
        </w:rPr>
        <w:t>___________________________________________</w:t>
      </w:r>
      <w:r w:rsidRPr="004F4AFE">
        <w:t>_</w:t>
      </w:r>
      <w:r>
        <w:tab/>
        <w:t>(1)</w:t>
      </w:r>
      <w:r>
        <w:rPr>
          <w:b/>
          <w:bCs/>
        </w:rPr>
        <w:t xml:space="preserve"> </w:t>
      </w:r>
      <w:r>
        <w:t xml:space="preserve">the   governing   </w:t>
      </w:r>
      <w:proofErr w:type="gramStart"/>
      <w:r>
        <w:t>authority  for</w:t>
      </w:r>
      <w:proofErr w:type="gramEnd"/>
    </w:p>
    <w:p w14:paraId="552C4313"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t xml:space="preserve">_____________________________________________________ </w:t>
      </w:r>
      <w:r>
        <w:tab/>
        <w:t>(2) do    hereby    certify    that</w:t>
      </w:r>
    </w:p>
    <w:p w14:paraId="1E161881"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t xml:space="preserve">_____________________________________________________ </w:t>
      </w:r>
      <w:r>
        <w:tab/>
        <w:t>(3) is   duly   authorized   to   enter</w:t>
      </w:r>
    </w:p>
    <w:p w14:paraId="50B6D638"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t xml:space="preserve">into an agreement or agreements, submit proposals/bids, negotiate proposals, sign </w:t>
      </w:r>
      <w:proofErr w:type="gramStart"/>
      <w:r>
        <w:t>contracts</w:t>
      </w:r>
      <w:proofErr w:type="gramEnd"/>
      <w:r>
        <w:t xml:space="preserve"> or modify contracts and terminate contracts in connection with the Medina County Commissioners/Job and Family Services.</w:t>
      </w:r>
    </w:p>
    <w:p w14:paraId="1144F584"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1D8B9442"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0EC37083"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7ABFFE78"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2923A3B"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2ED0ADFF"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Duly executed this ______________</w:t>
      </w:r>
      <w:r w:rsidR="00464145">
        <w:t>(</w:t>
      </w:r>
      <w:r>
        <w:t>day</w:t>
      </w:r>
      <w:r w:rsidR="00464145">
        <w:t>)</w:t>
      </w:r>
      <w:r>
        <w:t xml:space="preserve"> of _____________________</w:t>
      </w:r>
      <w:r w:rsidR="00464145">
        <w:t>_</w:t>
      </w:r>
      <w:r>
        <w:t>____</w:t>
      </w:r>
      <w:r w:rsidR="00464145">
        <w:t>(</w:t>
      </w:r>
      <w:r>
        <w:t>month</w:t>
      </w:r>
      <w:r w:rsidR="00464145">
        <w:t>),</w:t>
      </w:r>
      <w:r>
        <w:t xml:space="preserve"> </w:t>
      </w:r>
      <w:r w:rsidRPr="00ED44BD">
        <w:rPr>
          <w:b/>
        </w:rPr>
        <w:t>20</w:t>
      </w:r>
      <w:r w:rsidR="00ED44BD" w:rsidRPr="00ED44BD">
        <w:rPr>
          <w:b/>
        </w:rPr>
        <w:t>___</w:t>
      </w:r>
      <w:r>
        <w:t>.</w:t>
      </w:r>
    </w:p>
    <w:p w14:paraId="16AFCAD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10513E2"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D8C261"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8A5F80E" w14:textId="49A49BE5"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By:_</w:t>
      </w:r>
      <w:proofErr w:type="gramEnd"/>
      <w:r>
        <w:t>__________________________________________________</w:t>
      </w:r>
    </w:p>
    <w:p w14:paraId="3229EB7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D3AAE17"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F355FE1"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AC0511"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 general power of attorney or certificate of authority or similar document may be submitted in lieu of this certificate)</w:t>
      </w:r>
    </w:p>
    <w:p w14:paraId="2B4B3E3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009E59B7"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b/>
          <w:bCs/>
        </w:rPr>
      </w:pPr>
    </w:p>
    <w:p w14:paraId="55E46884"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68A8225"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7AAFA3D9"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F2DB6F1" w14:textId="77777777" w:rsidR="00797840" w:rsidRDefault="0079784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57CFFFCF" w14:textId="77777777" w:rsidR="00BE30D7" w:rsidRDefault="00BE30D7">
      <w:pPr>
        <w:pStyle w:val="Level1"/>
        <w:widowControl/>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Fill in the governing body for your organization (Board of Directors, Board of Trustee, etc.)</w:t>
      </w:r>
    </w:p>
    <w:p w14:paraId="6195943E"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42650BE1"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39858C28"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535EB711" w14:textId="77777777" w:rsidR="00BE30D7" w:rsidRDefault="00BE30D7">
      <w:pPr>
        <w:pStyle w:val="Level1"/>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Fill in the name of your organization</w:t>
      </w:r>
    </w:p>
    <w:p w14:paraId="73A1ED8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26223288"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8F940D5"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5D38F269" w14:textId="77777777" w:rsidR="00BE30D7" w:rsidRDefault="00BE30D7">
      <w:pPr>
        <w:pStyle w:val="Level1"/>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t xml:space="preserve"> Fill in name of person signing agreement</w:t>
      </w:r>
    </w:p>
    <w:p w14:paraId="6CB88779"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7E322B48"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65B372F3"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304DAF9E"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2F5703FC"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sectPr w:rsidR="00BE30D7" w:rsidRPr="004F4AFE" w:rsidSect="00BF0CB4">
      <w:pgSz w:w="12240" w:h="15840"/>
      <w:pgMar w:top="990" w:right="1080" w:bottom="1080" w:left="1080" w:header="990" w:footer="10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8D7B" w14:textId="77777777" w:rsidR="00BF0CB4" w:rsidRDefault="00BF0CB4">
      <w:r>
        <w:separator/>
      </w:r>
    </w:p>
  </w:endnote>
  <w:endnote w:type="continuationSeparator" w:id="0">
    <w:p w14:paraId="21FD4E46" w14:textId="77777777" w:rsidR="00BF0CB4" w:rsidRDefault="00BF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CJA K+ Helveti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BCCA" w14:textId="77777777" w:rsidR="00A20433" w:rsidRDefault="00A20433" w:rsidP="00EC7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2508C" w14:textId="77777777" w:rsidR="00A20433" w:rsidRDefault="00A2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908E" w14:textId="77777777" w:rsidR="00A20433" w:rsidRDefault="00A20433" w:rsidP="00EC7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99539B" w14:textId="77777777" w:rsidR="00A20433" w:rsidRDefault="00A20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73F8" w14:textId="77777777" w:rsidR="00A20433" w:rsidRDefault="00A20433" w:rsidP="00EC7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145">
      <w:rPr>
        <w:rStyle w:val="PageNumber"/>
        <w:noProof/>
      </w:rPr>
      <w:t>6</w:t>
    </w:r>
    <w:r>
      <w:rPr>
        <w:rStyle w:val="PageNumber"/>
      </w:rPr>
      <w:fldChar w:fldCharType="end"/>
    </w:r>
  </w:p>
  <w:p w14:paraId="54FBEA07" w14:textId="77777777" w:rsidR="00A20433" w:rsidRDefault="00A20433">
    <w:pPr>
      <w:spacing w:line="240" w:lineRule="exact"/>
    </w:pPr>
  </w:p>
  <w:p w14:paraId="5F4DEED3" w14:textId="77777777" w:rsidR="00A20433" w:rsidRDefault="00A20433">
    <w:pPr>
      <w:ind w:left="360"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EE6C" w14:textId="77777777" w:rsidR="001707C7" w:rsidRDefault="001707C7" w:rsidP="00AA7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CA846F4" w14:textId="77777777" w:rsidR="001707C7" w:rsidRDefault="001707C7">
    <w:pPr>
      <w:spacing w:line="240" w:lineRule="exact"/>
    </w:pPr>
  </w:p>
  <w:p w14:paraId="6EB6CE70" w14:textId="77777777" w:rsidR="001707C7" w:rsidRDefault="001707C7">
    <w:pPr>
      <w:ind w:left="360"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E719" w14:textId="77777777" w:rsidR="00A20433" w:rsidRDefault="00A20433" w:rsidP="00AA7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145">
      <w:rPr>
        <w:rStyle w:val="PageNumber"/>
        <w:noProof/>
      </w:rPr>
      <w:t>7</w:t>
    </w:r>
    <w:r>
      <w:rPr>
        <w:rStyle w:val="PageNumber"/>
      </w:rPr>
      <w:fldChar w:fldCharType="end"/>
    </w:r>
  </w:p>
  <w:p w14:paraId="504E92E8" w14:textId="77777777" w:rsidR="00A20433" w:rsidRDefault="00A20433">
    <w:pPr>
      <w:spacing w:line="240" w:lineRule="exact"/>
    </w:pPr>
  </w:p>
  <w:p w14:paraId="7166AC9D" w14:textId="77777777" w:rsidR="00A20433" w:rsidRDefault="00A20433">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C5FF" w14:textId="77777777" w:rsidR="00BF0CB4" w:rsidRDefault="00BF0CB4">
      <w:r>
        <w:separator/>
      </w:r>
    </w:p>
  </w:footnote>
  <w:footnote w:type="continuationSeparator" w:id="0">
    <w:p w14:paraId="779BF532" w14:textId="77777777" w:rsidR="00BF0CB4" w:rsidRDefault="00BF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7C5788"/>
    <w:lvl w:ilvl="0">
      <w:numFmt w:val="bullet"/>
      <w:lvlText w:val="*"/>
      <w:lvlJc w:val="left"/>
    </w:lvl>
  </w:abstractNum>
  <w:abstractNum w:abstractNumId="1" w15:restartNumberingAfterBreak="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FFA86C9C"/>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6C43933"/>
    <w:multiLevelType w:val="hybridMultilevel"/>
    <w:tmpl w:val="4344004E"/>
    <w:lvl w:ilvl="0" w:tplc="F2809EB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996738"/>
    <w:multiLevelType w:val="hybridMultilevel"/>
    <w:tmpl w:val="D6C4C1BE"/>
    <w:lvl w:ilvl="0" w:tplc="0409000F">
      <w:start w:val="1"/>
      <w:numFmt w:val="decimal"/>
      <w:lvlText w:val="%1."/>
      <w:lvlJc w:val="left"/>
      <w:pPr>
        <w:ind w:left="720" w:hanging="360"/>
      </w:pPr>
      <w:rPr>
        <w:rFonts w:hint="default"/>
      </w:rPr>
    </w:lvl>
    <w:lvl w:ilvl="1" w:tplc="50BC8C1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E7F15"/>
    <w:multiLevelType w:val="hybridMultilevel"/>
    <w:tmpl w:val="49ACDBCA"/>
    <w:lvl w:ilvl="0" w:tplc="F2809EB6">
      <w:start w:val="1"/>
      <w:numFmt w:val="decimal"/>
      <w:lvlText w:val="%1."/>
      <w:lvlJc w:val="left"/>
      <w:pPr>
        <w:tabs>
          <w:tab w:val="num" w:pos="1080"/>
        </w:tabs>
        <w:ind w:left="1080" w:hanging="360"/>
      </w:pPr>
      <w:rPr>
        <w:b w:val="0"/>
      </w:rPr>
    </w:lvl>
    <w:lvl w:ilvl="1" w:tplc="0409000B">
      <w:start w:val="1"/>
      <w:numFmt w:val="bullet"/>
      <w:lvlText w:val=""/>
      <w:lvlJc w:val="left"/>
      <w:pPr>
        <w:tabs>
          <w:tab w:val="num" w:pos="1440"/>
        </w:tabs>
        <w:ind w:left="1440" w:hanging="360"/>
      </w:pPr>
      <w:rPr>
        <w:rFonts w:ascii="Wingdings" w:hAnsi="Wingding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032E02"/>
    <w:multiLevelType w:val="hybridMultilevel"/>
    <w:tmpl w:val="95DEDA44"/>
    <w:lvl w:ilvl="0" w:tplc="0409000B">
      <w:start w:val="1"/>
      <w:numFmt w:val="bullet"/>
      <w:lvlText w:val=""/>
      <w:lvlJc w:val="left"/>
      <w:pPr>
        <w:tabs>
          <w:tab w:val="num" w:pos="1080"/>
        </w:tabs>
        <w:ind w:left="1080" w:hanging="360"/>
      </w:pPr>
      <w:rPr>
        <w:rFonts w:ascii="Wingdings" w:hAnsi="Wingdings" w:hint="default"/>
        <w:b w:val="0"/>
      </w:rPr>
    </w:lvl>
    <w:lvl w:ilvl="1" w:tplc="0409000B">
      <w:start w:val="1"/>
      <w:numFmt w:val="bullet"/>
      <w:lvlText w:val=""/>
      <w:lvlJc w:val="left"/>
      <w:pPr>
        <w:tabs>
          <w:tab w:val="num" w:pos="1440"/>
        </w:tabs>
        <w:ind w:left="1440" w:hanging="360"/>
      </w:pPr>
      <w:rPr>
        <w:rFonts w:ascii="Wingdings" w:hAnsi="Wingding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554D95"/>
    <w:multiLevelType w:val="hybridMultilevel"/>
    <w:tmpl w:val="210C27DA"/>
    <w:lvl w:ilvl="0" w:tplc="F2809EB6">
      <w:start w:val="1"/>
      <w:numFmt w:val="decimal"/>
      <w:lvlText w:val="%1."/>
      <w:lvlJc w:val="left"/>
      <w:pPr>
        <w:tabs>
          <w:tab w:val="num" w:pos="1440"/>
        </w:tabs>
        <w:ind w:left="1440" w:hanging="360"/>
      </w:pPr>
      <w:rPr>
        <w:rFonts w:hint="default"/>
        <w:b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DB34FD1C">
      <w:start w:val="1"/>
      <w:numFmt w:val="bullet"/>
      <w:lvlText w:val=""/>
      <w:lvlJc w:val="left"/>
      <w:pPr>
        <w:tabs>
          <w:tab w:val="num" w:pos="2880"/>
        </w:tabs>
        <w:ind w:left="2880" w:hanging="360"/>
      </w:pPr>
      <w:rPr>
        <w:rFonts w:ascii="Symbol" w:hAnsi="Symbol" w:hint="default"/>
        <w:b w:val="0"/>
        <w:color w:val="auto"/>
      </w:rPr>
    </w:lvl>
    <w:lvl w:ilvl="3" w:tplc="DB34FD1C">
      <w:start w:val="1"/>
      <w:numFmt w:val="bullet"/>
      <w:lvlText w:val=""/>
      <w:lvlJc w:val="left"/>
      <w:pPr>
        <w:tabs>
          <w:tab w:val="num" w:pos="2880"/>
        </w:tabs>
        <w:ind w:left="2880" w:hanging="360"/>
      </w:pPr>
      <w:rPr>
        <w:rFonts w:ascii="Symbol" w:hAnsi="Symbol" w:hint="default"/>
        <w:b w:val="0"/>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5066F91"/>
    <w:multiLevelType w:val="hybridMultilevel"/>
    <w:tmpl w:val="D5E89E54"/>
    <w:lvl w:ilvl="0" w:tplc="5EC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E37DC8"/>
    <w:multiLevelType w:val="hybridMultilevel"/>
    <w:tmpl w:val="77A0DA1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50631684">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09422406">
    <w:abstractNumId w:val="6"/>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5562050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 w16cid:durableId="980769637">
    <w:abstractNumId w:val="7"/>
  </w:num>
  <w:num w:numId="5" w16cid:durableId="408189709">
    <w:abstractNumId w:val="11"/>
  </w:num>
  <w:num w:numId="6" w16cid:durableId="1853255214">
    <w:abstractNumId w:val="9"/>
  </w:num>
  <w:num w:numId="7" w16cid:durableId="1093748346">
    <w:abstractNumId w:val="13"/>
  </w:num>
  <w:num w:numId="8" w16cid:durableId="1161311962">
    <w:abstractNumId w:val="10"/>
  </w:num>
  <w:num w:numId="9" w16cid:durableId="380790728">
    <w:abstractNumId w:val="8"/>
  </w:num>
  <w:num w:numId="10" w16cid:durableId="5741243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0D7"/>
    <w:rsid w:val="00001D10"/>
    <w:rsid w:val="000048D4"/>
    <w:rsid w:val="00004B31"/>
    <w:rsid w:val="0000626F"/>
    <w:rsid w:val="00006416"/>
    <w:rsid w:val="0001398E"/>
    <w:rsid w:val="00027B1E"/>
    <w:rsid w:val="00034D30"/>
    <w:rsid w:val="000409F3"/>
    <w:rsid w:val="00045CE1"/>
    <w:rsid w:val="000759A3"/>
    <w:rsid w:val="000B7EF6"/>
    <w:rsid w:val="000C32AD"/>
    <w:rsid w:val="000C56E8"/>
    <w:rsid w:val="000D4075"/>
    <w:rsid w:val="00147B22"/>
    <w:rsid w:val="00153283"/>
    <w:rsid w:val="0016190D"/>
    <w:rsid w:val="001707C7"/>
    <w:rsid w:val="00174605"/>
    <w:rsid w:val="001966E5"/>
    <w:rsid w:val="001A263F"/>
    <w:rsid w:val="001B51BA"/>
    <w:rsid w:val="001C0D0A"/>
    <w:rsid w:val="001C31B5"/>
    <w:rsid w:val="001C33F9"/>
    <w:rsid w:val="001E21AA"/>
    <w:rsid w:val="001F21A5"/>
    <w:rsid w:val="001F4960"/>
    <w:rsid w:val="00217BDA"/>
    <w:rsid w:val="002240C3"/>
    <w:rsid w:val="00224683"/>
    <w:rsid w:val="00235B59"/>
    <w:rsid w:val="00252E9B"/>
    <w:rsid w:val="00261722"/>
    <w:rsid w:val="0027261D"/>
    <w:rsid w:val="00275AB1"/>
    <w:rsid w:val="00277C16"/>
    <w:rsid w:val="0028635E"/>
    <w:rsid w:val="00291565"/>
    <w:rsid w:val="00292D23"/>
    <w:rsid w:val="0029778B"/>
    <w:rsid w:val="002C2227"/>
    <w:rsid w:val="002C3668"/>
    <w:rsid w:val="002D2286"/>
    <w:rsid w:val="002E50D2"/>
    <w:rsid w:val="002F2177"/>
    <w:rsid w:val="002F28EF"/>
    <w:rsid w:val="0030014B"/>
    <w:rsid w:val="00305683"/>
    <w:rsid w:val="00306228"/>
    <w:rsid w:val="00306995"/>
    <w:rsid w:val="0034239D"/>
    <w:rsid w:val="00346CAE"/>
    <w:rsid w:val="00361460"/>
    <w:rsid w:val="00375A40"/>
    <w:rsid w:val="0039292B"/>
    <w:rsid w:val="003A50E6"/>
    <w:rsid w:val="003B0188"/>
    <w:rsid w:val="003B405B"/>
    <w:rsid w:val="003B5119"/>
    <w:rsid w:val="003B5E84"/>
    <w:rsid w:val="003D3572"/>
    <w:rsid w:val="003D5016"/>
    <w:rsid w:val="003D5E84"/>
    <w:rsid w:val="003F288F"/>
    <w:rsid w:val="003F2BF1"/>
    <w:rsid w:val="0041338A"/>
    <w:rsid w:val="00443026"/>
    <w:rsid w:val="00455F5B"/>
    <w:rsid w:val="00464145"/>
    <w:rsid w:val="00473BE0"/>
    <w:rsid w:val="004818FA"/>
    <w:rsid w:val="00486A72"/>
    <w:rsid w:val="00493490"/>
    <w:rsid w:val="004E5151"/>
    <w:rsid w:val="004E6C22"/>
    <w:rsid w:val="004F3C1E"/>
    <w:rsid w:val="004F4AFE"/>
    <w:rsid w:val="00521932"/>
    <w:rsid w:val="005258F1"/>
    <w:rsid w:val="0052689F"/>
    <w:rsid w:val="00526ADA"/>
    <w:rsid w:val="005660D5"/>
    <w:rsid w:val="005808E9"/>
    <w:rsid w:val="005867DB"/>
    <w:rsid w:val="005954CF"/>
    <w:rsid w:val="005977AB"/>
    <w:rsid w:val="005A24D7"/>
    <w:rsid w:val="005A455F"/>
    <w:rsid w:val="005B4A25"/>
    <w:rsid w:val="005C0D42"/>
    <w:rsid w:val="005C7F3F"/>
    <w:rsid w:val="005D010D"/>
    <w:rsid w:val="005D6252"/>
    <w:rsid w:val="005E6403"/>
    <w:rsid w:val="005E6C62"/>
    <w:rsid w:val="005F1A9F"/>
    <w:rsid w:val="00602001"/>
    <w:rsid w:val="00602E88"/>
    <w:rsid w:val="006033BE"/>
    <w:rsid w:val="0061279D"/>
    <w:rsid w:val="006253B9"/>
    <w:rsid w:val="006373EF"/>
    <w:rsid w:val="006557BE"/>
    <w:rsid w:val="006666E0"/>
    <w:rsid w:val="00666E91"/>
    <w:rsid w:val="006828EB"/>
    <w:rsid w:val="006A58A3"/>
    <w:rsid w:val="006B3238"/>
    <w:rsid w:val="00707930"/>
    <w:rsid w:val="007152BC"/>
    <w:rsid w:val="00725F0F"/>
    <w:rsid w:val="007272DB"/>
    <w:rsid w:val="00731008"/>
    <w:rsid w:val="007438A6"/>
    <w:rsid w:val="00744FB6"/>
    <w:rsid w:val="00746FEA"/>
    <w:rsid w:val="00751312"/>
    <w:rsid w:val="00761ED0"/>
    <w:rsid w:val="00776BC4"/>
    <w:rsid w:val="00791F16"/>
    <w:rsid w:val="00795CA2"/>
    <w:rsid w:val="00797840"/>
    <w:rsid w:val="007D4C64"/>
    <w:rsid w:val="007E0622"/>
    <w:rsid w:val="007F260C"/>
    <w:rsid w:val="007F4B72"/>
    <w:rsid w:val="007F4E8B"/>
    <w:rsid w:val="00804557"/>
    <w:rsid w:val="00814881"/>
    <w:rsid w:val="008346B0"/>
    <w:rsid w:val="008729A4"/>
    <w:rsid w:val="00890AAA"/>
    <w:rsid w:val="008D04FF"/>
    <w:rsid w:val="008D498E"/>
    <w:rsid w:val="008E7A54"/>
    <w:rsid w:val="008F65E5"/>
    <w:rsid w:val="00900385"/>
    <w:rsid w:val="00903D96"/>
    <w:rsid w:val="009072EB"/>
    <w:rsid w:val="00941FF8"/>
    <w:rsid w:val="00946345"/>
    <w:rsid w:val="0094698F"/>
    <w:rsid w:val="00962BE6"/>
    <w:rsid w:val="009669EF"/>
    <w:rsid w:val="00976235"/>
    <w:rsid w:val="00984205"/>
    <w:rsid w:val="009937E9"/>
    <w:rsid w:val="00996DD8"/>
    <w:rsid w:val="00997117"/>
    <w:rsid w:val="0099769A"/>
    <w:rsid w:val="00997778"/>
    <w:rsid w:val="009D3CF3"/>
    <w:rsid w:val="00A00353"/>
    <w:rsid w:val="00A01530"/>
    <w:rsid w:val="00A20433"/>
    <w:rsid w:val="00A25A12"/>
    <w:rsid w:val="00A472FD"/>
    <w:rsid w:val="00A51577"/>
    <w:rsid w:val="00A54AD9"/>
    <w:rsid w:val="00A57ED9"/>
    <w:rsid w:val="00A752D5"/>
    <w:rsid w:val="00AA1F18"/>
    <w:rsid w:val="00AA66E5"/>
    <w:rsid w:val="00AA7C23"/>
    <w:rsid w:val="00AC5A2E"/>
    <w:rsid w:val="00AD6519"/>
    <w:rsid w:val="00AD6B38"/>
    <w:rsid w:val="00AE1B06"/>
    <w:rsid w:val="00AE2327"/>
    <w:rsid w:val="00AE6EF0"/>
    <w:rsid w:val="00AF5040"/>
    <w:rsid w:val="00B0402D"/>
    <w:rsid w:val="00B04F9C"/>
    <w:rsid w:val="00B21A39"/>
    <w:rsid w:val="00B32DC0"/>
    <w:rsid w:val="00B52A69"/>
    <w:rsid w:val="00B53D79"/>
    <w:rsid w:val="00B66DCD"/>
    <w:rsid w:val="00B828EB"/>
    <w:rsid w:val="00B83D40"/>
    <w:rsid w:val="00BB102A"/>
    <w:rsid w:val="00BC16B6"/>
    <w:rsid w:val="00BD2F69"/>
    <w:rsid w:val="00BD313B"/>
    <w:rsid w:val="00BE30D7"/>
    <w:rsid w:val="00BE39AD"/>
    <w:rsid w:val="00BE436B"/>
    <w:rsid w:val="00BE5EFA"/>
    <w:rsid w:val="00BF0CB4"/>
    <w:rsid w:val="00C01105"/>
    <w:rsid w:val="00C103F4"/>
    <w:rsid w:val="00C13635"/>
    <w:rsid w:val="00C24F5C"/>
    <w:rsid w:val="00C33887"/>
    <w:rsid w:val="00C41534"/>
    <w:rsid w:val="00C65C80"/>
    <w:rsid w:val="00CA356E"/>
    <w:rsid w:val="00CA61A4"/>
    <w:rsid w:val="00CB1284"/>
    <w:rsid w:val="00CB1C2E"/>
    <w:rsid w:val="00CD1D51"/>
    <w:rsid w:val="00CD7409"/>
    <w:rsid w:val="00CE1520"/>
    <w:rsid w:val="00CF0F81"/>
    <w:rsid w:val="00CF3A2E"/>
    <w:rsid w:val="00D157D2"/>
    <w:rsid w:val="00D15B9F"/>
    <w:rsid w:val="00D6681F"/>
    <w:rsid w:val="00D735FD"/>
    <w:rsid w:val="00D80A2C"/>
    <w:rsid w:val="00D81E49"/>
    <w:rsid w:val="00D87514"/>
    <w:rsid w:val="00D92972"/>
    <w:rsid w:val="00DA2761"/>
    <w:rsid w:val="00DA3F7A"/>
    <w:rsid w:val="00DA5E0B"/>
    <w:rsid w:val="00DC0433"/>
    <w:rsid w:val="00DC79FE"/>
    <w:rsid w:val="00DE4C27"/>
    <w:rsid w:val="00DE54F2"/>
    <w:rsid w:val="00DE6C08"/>
    <w:rsid w:val="00DF7287"/>
    <w:rsid w:val="00E0662C"/>
    <w:rsid w:val="00E3072D"/>
    <w:rsid w:val="00E437AD"/>
    <w:rsid w:val="00E56676"/>
    <w:rsid w:val="00E574E6"/>
    <w:rsid w:val="00E57CDC"/>
    <w:rsid w:val="00E74A33"/>
    <w:rsid w:val="00E76F2A"/>
    <w:rsid w:val="00E80F2A"/>
    <w:rsid w:val="00E8703F"/>
    <w:rsid w:val="00E92160"/>
    <w:rsid w:val="00E97192"/>
    <w:rsid w:val="00EA6120"/>
    <w:rsid w:val="00EB531A"/>
    <w:rsid w:val="00EC01F7"/>
    <w:rsid w:val="00EC7D59"/>
    <w:rsid w:val="00ED44BD"/>
    <w:rsid w:val="00ED62F7"/>
    <w:rsid w:val="00F0190F"/>
    <w:rsid w:val="00F0347E"/>
    <w:rsid w:val="00F05AE4"/>
    <w:rsid w:val="00F06EE2"/>
    <w:rsid w:val="00F1286A"/>
    <w:rsid w:val="00F30E1C"/>
    <w:rsid w:val="00F45618"/>
    <w:rsid w:val="00F45FE4"/>
    <w:rsid w:val="00F46696"/>
    <w:rsid w:val="00F51A15"/>
    <w:rsid w:val="00F66155"/>
    <w:rsid w:val="00F66409"/>
    <w:rsid w:val="00F679C9"/>
    <w:rsid w:val="00F70F10"/>
    <w:rsid w:val="00F72B06"/>
    <w:rsid w:val="00F75AE0"/>
    <w:rsid w:val="00F80758"/>
    <w:rsid w:val="00FB2089"/>
    <w:rsid w:val="00FB6D07"/>
    <w:rsid w:val="00FF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6756ED"/>
  <w15:chartTrackingRefBased/>
  <w15:docId w15:val="{EFF2C3EF-5506-4300-AFC5-544A2180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2A"/>
    <w:pPr>
      <w:widowControl w:val="0"/>
      <w:autoSpaceDE w:val="0"/>
      <w:autoSpaceDN w:val="0"/>
      <w:adjustRightInd w:val="0"/>
    </w:pPr>
    <w:rPr>
      <w:sz w:val="24"/>
      <w:szCs w:val="24"/>
    </w:rPr>
  </w:style>
  <w:style w:type="paragraph" w:styleId="Heading7">
    <w:name w:val="heading 7"/>
    <w:basedOn w:val="Normal"/>
    <w:next w:val="Normal"/>
    <w:qFormat/>
    <w:rsid w:val="00BB102A"/>
    <w:pPr>
      <w:jc w:val="both"/>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102A"/>
  </w:style>
  <w:style w:type="paragraph" w:customStyle="1" w:styleId="Level1">
    <w:name w:val="Level 1"/>
    <w:basedOn w:val="Normal"/>
    <w:rsid w:val="00BB102A"/>
    <w:pPr>
      <w:ind w:left="1440" w:hanging="720"/>
      <w:outlineLvl w:val="0"/>
    </w:pPr>
  </w:style>
  <w:style w:type="paragraph" w:customStyle="1" w:styleId="Level3">
    <w:name w:val="Level 3"/>
    <w:basedOn w:val="Normal"/>
    <w:rsid w:val="00BB102A"/>
    <w:pPr>
      <w:ind w:left="3600" w:hanging="3600"/>
    </w:pPr>
  </w:style>
  <w:style w:type="paragraph" w:customStyle="1" w:styleId="Level5">
    <w:name w:val="Level 5"/>
    <w:basedOn w:val="Normal"/>
    <w:rsid w:val="00BB102A"/>
    <w:pPr>
      <w:ind w:left="3600" w:hanging="3600"/>
    </w:pPr>
  </w:style>
  <w:style w:type="paragraph" w:customStyle="1" w:styleId="Level4">
    <w:name w:val="Level 4"/>
    <w:basedOn w:val="Normal"/>
    <w:rsid w:val="00BB102A"/>
    <w:pPr>
      <w:ind w:left="2880" w:hanging="720"/>
    </w:pPr>
  </w:style>
  <w:style w:type="paragraph" w:styleId="Footer">
    <w:name w:val="footer"/>
    <w:basedOn w:val="Normal"/>
    <w:rsid w:val="0001398E"/>
    <w:pPr>
      <w:tabs>
        <w:tab w:val="center" w:pos="4320"/>
        <w:tab w:val="right" w:pos="8640"/>
      </w:tabs>
    </w:pPr>
  </w:style>
  <w:style w:type="character" w:styleId="PageNumber">
    <w:name w:val="page number"/>
    <w:basedOn w:val="DefaultParagraphFont"/>
    <w:rsid w:val="0001398E"/>
  </w:style>
  <w:style w:type="paragraph" w:styleId="Header">
    <w:name w:val="header"/>
    <w:basedOn w:val="Normal"/>
    <w:rsid w:val="0001398E"/>
    <w:pPr>
      <w:tabs>
        <w:tab w:val="center" w:pos="4320"/>
        <w:tab w:val="right" w:pos="8640"/>
      </w:tabs>
    </w:pPr>
  </w:style>
  <w:style w:type="character" w:styleId="Hyperlink">
    <w:name w:val="Hyperlink"/>
    <w:rsid w:val="00AA66E5"/>
    <w:rPr>
      <w:color w:val="0000FF"/>
      <w:u w:val="single"/>
    </w:rPr>
  </w:style>
  <w:style w:type="character" w:styleId="FollowedHyperlink">
    <w:name w:val="FollowedHyperlink"/>
    <w:uiPriority w:val="99"/>
    <w:semiHidden/>
    <w:unhideWhenUsed/>
    <w:rsid w:val="00976235"/>
    <w:rPr>
      <w:color w:val="800080"/>
      <w:u w:val="single"/>
    </w:rPr>
  </w:style>
  <w:style w:type="paragraph" w:styleId="NoSpacing">
    <w:name w:val="No Spacing"/>
    <w:uiPriority w:val="1"/>
    <w:qFormat/>
    <w:rsid w:val="00A25A12"/>
    <w:rPr>
      <w:rFonts w:ascii="Calibri" w:eastAsia="Calibri" w:hAnsi="Calibri"/>
      <w:sz w:val="22"/>
      <w:szCs w:val="22"/>
    </w:rPr>
  </w:style>
  <w:style w:type="paragraph" w:styleId="BalloonText">
    <w:name w:val="Balloon Text"/>
    <w:basedOn w:val="Normal"/>
    <w:link w:val="BalloonTextChar"/>
    <w:uiPriority w:val="99"/>
    <w:semiHidden/>
    <w:unhideWhenUsed/>
    <w:rsid w:val="00F45FE4"/>
    <w:rPr>
      <w:rFonts w:ascii="Tahoma" w:hAnsi="Tahoma" w:cs="Tahoma"/>
      <w:sz w:val="16"/>
      <w:szCs w:val="16"/>
    </w:rPr>
  </w:style>
  <w:style w:type="character" w:customStyle="1" w:styleId="BalloonTextChar">
    <w:name w:val="Balloon Text Char"/>
    <w:link w:val="BalloonText"/>
    <w:uiPriority w:val="99"/>
    <w:semiHidden/>
    <w:rsid w:val="00F45FE4"/>
    <w:rPr>
      <w:rFonts w:ascii="Tahoma" w:hAnsi="Tahoma" w:cs="Tahoma"/>
      <w:sz w:val="16"/>
      <w:szCs w:val="16"/>
    </w:rPr>
  </w:style>
  <w:style w:type="paragraph" w:customStyle="1" w:styleId="Default">
    <w:name w:val="Default"/>
    <w:rsid w:val="00464145"/>
    <w:pPr>
      <w:autoSpaceDE w:val="0"/>
      <w:autoSpaceDN w:val="0"/>
      <w:adjustRightInd w:val="0"/>
    </w:pPr>
    <w:rPr>
      <w:rFonts w:ascii="ADCJA K+ Helvetica" w:hAnsi="ADCJA K+ Helvetica" w:cs="ADCJA K+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758">
      <w:bodyDiv w:val="1"/>
      <w:marLeft w:val="0"/>
      <w:marRight w:val="0"/>
      <w:marTop w:val="0"/>
      <w:marBottom w:val="0"/>
      <w:divBdr>
        <w:top w:val="none" w:sz="0" w:space="0" w:color="auto"/>
        <w:left w:val="none" w:sz="0" w:space="0" w:color="auto"/>
        <w:bottom w:val="none" w:sz="0" w:space="0" w:color="auto"/>
        <w:right w:val="none" w:sz="0" w:space="0" w:color="auto"/>
      </w:divBdr>
      <w:divsChild>
        <w:div w:id="1384527219">
          <w:marLeft w:val="0"/>
          <w:marRight w:val="0"/>
          <w:marTop w:val="0"/>
          <w:marBottom w:val="0"/>
          <w:divBdr>
            <w:top w:val="none" w:sz="0" w:space="0" w:color="auto"/>
            <w:left w:val="none" w:sz="0" w:space="0" w:color="auto"/>
            <w:bottom w:val="none" w:sz="0" w:space="0" w:color="auto"/>
            <w:right w:val="none" w:sz="0" w:space="0" w:color="auto"/>
          </w:divBdr>
          <w:divsChild>
            <w:div w:id="2140032508">
              <w:marLeft w:val="0"/>
              <w:marRight w:val="0"/>
              <w:marTop w:val="0"/>
              <w:marBottom w:val="0"/>
              <w:divBdr>
                <w:top w:val="single" w:sz="6" w:space="0" w:color="999999"/>
                <w:left w:val="single" w:sz="6" w:space="0" w:color="999999"/>
                <w:bottom w:val="none" w:sz="0" w:space="0" w:color="auto"/>
                <w:right w:val="single" w:sz="6" w:space="0" w:color="999999"/>
              </w:divBdr>
              <w:divsChild>
                <w:div w:id="1830947714">
                  <w:marLeft w:val="90"/>
                  <w:marRight w:val="90"/>
                  <w:marTop w:val="0"/>
                  <w:marBottom w:val="0"/>
                  <w:divBdr>
                    <w:top w:val="none" w:sz="0" w:space="0" w:color="auto"/>
                    <w:left w:val="none" w:sz="0" w:space="0" w:color="auto"/>
                    <w:bottom w:val="none" w:sz="0" w:space="0" w:color="auto"/>
                    <w:right w:val="none" w:sz="0" w:space="0" w:color="auto"/>
                  </w:divBdr>
                  <w:divsChild>
                    <w:div w:id="155288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jfs.org" TargetMode="Externa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cfr.gov/cgi-bin/text-idx?tpl=/ecfrbrowse/Title02/2cfr200_main_02.t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bm.ohio.gov/areas-of-interest/agency-overview/resources/memo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556D581309F41875A4DFC82B1EF63" ma:contentTypeVersion="15" ma:contentTypeDescription="Create a new document." ma:contentTypeScope="" ma:versionID="70dd427f7a6ae9f5fa8c673e686b3bc4">
  <xsd:schema xmlns:xsd="http://www.w3.org/2001/XMLSchema" xmlns:xs="http://www.w3.org/2001/XMLSchema" xmlns:p="http://schemas.microsoft.com/office/2006/metadata/properties" xmlns:ns2="6f843c0c-0ea3-4f4b-8cdf-51c8aabf01a0" xmlns:ns3="fdcd7f2b-8e7c-489e-a45e-3d4d7e357be7" xmlns:ns4="883ee8f0-d5c8-4292-a56e-e30967e0df44" targetNamespace="http://schemas.microsoft.com/office/2006/metadata/properties" ma:root="true" ma:fieldsID="9e652220db8d5ae42cd8da2259a7d671" ns2:_="" ns3:_="" ns4:_="">
    <xsd:import namespace="6f843c0c-0ea3-4f4b-8cdf-51c8aabf01a0"/>
    <xsd:import namespace="fdcd7f2b-8e7c-489e-a45e-3d4d7e357be7"/>
    <xsd:import namespace="883ee8f0-d5c8-4292-a56e-e30967e0df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3c0c-0ea3-4f4b-8cdf-51c8aabf0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7f2b-8e7c-489e-a45e-3d4d7e357b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ee8f0-d5c8-4292-a56e-e30967e0df4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de2ec4-672a-467e-a421-1da85d092244}" ma:internalName="TaxCatchAll" ma:showField="CatchAllData" ma:web="883ee8f0-d5c8-4292-a56e-e30967e0d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3ee8f0-d5c8-4292-a56e-e30967e0df44" xsi:nil="true"/>
    <lcf76f155ced4ddcb4097134ff3c332f xmlns="6f843c0c-0ea3-4f4b-8cdf-51c8aabf01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1598E-3626-400C-A215-2D5CCD4953D5}">
  <ds:schemaRefs>
    <ds:schemaRef ds:uri="http://schemas.microsoft.com/office/2006/metadata/longProperties"/>
  </ds:schemaRefs>
</ds:datastoreItem>
</file>

<file path=customXml/itemProps2.xml><?xml version="1.0" encoding="utf-8"?>
<ds:datastoreItem xmlns:ds="http://schemas.openxmlformats.org/officeDocument/2006/customXml" ds:itemID="{46E223C5-8513-466A-B8A5-844CBA615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3c0c-0ea3-4f4b-8cdf-51c8aabf01a0"/>
    <ds:schemaRef ds:uri="fdcd7f2b-8e7c-489e-a45e-3d4d7e357be7"/>
    <ds:schemaRef ds:uri="883ee8f0-d5c8-4292-a56e-e30967e0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57CE8-9426-4F63-9A88-8B8EE5922089}">
  <ds:schemaRefs>
    <ds:schemaRef ds:uri="http://schemas.microsoft.com/office/2006/metadata/properties"/>
    <ds:schemaRef ds:uri="http://schemas.microsoft.com/office/infopath/2007/PartnerControls"/>
    <ds:schemaRef ds:uri="883ee8f0-d5c8-4292-a56e-e30967e0df44"/>
    <ds:schemaRef ds:uri="6f843c0c-0ea3-4f4b-8cdf-51c8aabf01a0"/>
  </ds:schemaRefs>
</ds:datastoreItem>
</file>

<file path=customXml/itemProps4.xml><?xml version="1.0" encoding="utf-8"?>
<ds:datastoreItem xmlns:ds="http://schemas.openxmlformats.org/officeDocument/2006/customXml" ds:itemID="{48316E7B-800C-4777-8C52-8AA69C5B1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2708</Words>
  <Characters>15438</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MEDINA COUNTY COMMISSIONERS</vt:lpstr>
      <vt:lpstr>The continuance is subject to successful contract and budget negotiations</vt:lpstr>
      <vt:lpstr/>
      <vt:lpstr>Fill in the governing body for your organization (Board of Directors, Board of </vt:lpstr>
      <vt:lpstr>Fill in the name of your organization</vt:lpstr>
      <vt:lpstr>Fill in name of person signing agreement</vt:lpstr>
    </vt:vector>
  </TitlesOfParts>
  <Company>Ohio Department of Job and Family Services</Company>
  <LinksUpToDate>false</LinksUpToDate>
  <CharactersWithSpaces>18110</CharactersWithSpaces>
  <SharedDoc>false</SharedDoc>
  <HLinks>
    <vt:vector size="18" baseType="variant">
      <vt:variant>
        <vt:i4>3014779</vt:i4>
      </vt:variant>
      <vt:variant>
        <vt:i4>6</vt:i4>
      </vt:variant>
      <vt:variant>
        <vt:i4>0</vt:i4>
      </vt:variant>
      <vt:variant>
        <vt:i4>5</vt:i4>
      </vt:variant>
      <vt:variant>
        <vt:lpwstr>https://www.ecfr.gov/cgi-bin/text-idx?tpl=/ecfrbrowse/Title02/2cfr200_main_02.tpl</vt:lpwstr>
      </vt:variant>
      <vt:variant>
        <vt:lpwstr/>
      </vt:variant>
      <vt:variant>
        <vt:i4>589852</vt:i4>
      </vt:variant>
      <vt:variant>
        <vt:i4>3</vt:i4>
      </vt:variant>
      <vt:variant>
        <vt:i4>0</vt:i4>
      </vt:variant>
      <vt:variant>
        <vt:i4>5</vt:i4>
      </vt:variant>
      <vt:variant>
        <vt:lpwstr>https://archives.obm.ohio.gov/Files/OBM_Shared_Services/Travel_and_Expense/Mileage_Reimbursement_Rate_for_3rd_Quarter_FY20.pdf</vt:lpwstr>
      </vt:variant>
      <vt:variant>
        <vt:lpwstr/>
      </vt:variant>
      <vt:variant>
        <vt:i4>5701641</vt:i4>
      </vt:variant>
      <vt:variant>
        <vt:i4>0</vt:i4>
      </vt:variant>
      <vt:variant>
        <vt:i4>0</vt:i4>
      </vt:variant>
      <vt:variant>
        <vt:i4>5</vt:i4>
      </vt:variant>
      <vt:variant>
        <vt:lpwstr>http://www.mcjfs.org/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COMMISSIONERS</dc:title>
  <dc:subject/>
  <dc:creator>ODHS User</dc:creator>
  <cp:keywords/>
  <cp:lastModifiedBy>Sikora, Steven R</cp:lastModifiedBy>
  <cp:revision>68</cp:revision>
  <cp:lastPrinted>2015-06-24T18:53:00Z</cp:lastPrinted>
  <dcterms:created xsi:type="dcterms:W3CDTF">2022-02-22T14:07:00Z</dcterms:created>
  <dcterms:modified xsi:type="dcterms:W3CDTF">2024-04-15T15:45:00Z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Cheryl Scheck</vt:lpwstr>
  </property>
  <property fmtid="{D5CDD505-2E9C-101B-9397-08002B2CF9AE}" pid="3" name="Order">
    <vt:lpwstr>380000.000000000</vt:lpwstr>
  </property>
  <property fmtid="{D5CDD505-2E9C-101B-9397-08002B2CF9AE}" pid="4" name="display_urn:schemas-microsoft-com:office:office#Author">
    <vt:lpwstr>Cheryl Scheck</vt:lpwstr>
  </property>
  <property fmtid="{D5CDD505-2E9C-101B-9397-08002B2CF9AE}" pid="5" name="ContentTypeId">
    <vt:lpwstr>0x010100555556D581309F41875A4DFC82B1EF63</vt:lpwstr>
  </property>
</Properties>
</file>